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C2" w:rsidRPr="00D42986" w:rsidRDefault="00874A36" w:rsidP="00177BC9">
      <w:pPr>
        <w:spacing w:after="0" w:line="240" w:lineRule="auto"/>
        <w:jc w:val="center"/>
        <w:rPr>
          <w:rFonts w:cstheme="minorHAnsi"/>
          <w:sz w:val="24"/>
          <w:szCs w:val="24"/>
          <w:lang w:val="ru-RU"/>
        </w:rPr>
      </w:pPr>
      <w:r w:rsidRPr="00D42986">
        <w:rPr>
          <w:rFonts w:eastAsia="Times New Roman" w:cstheme="minorHAnsi"/>
          <w:b/>
          <w:sz w:val="24"/>
          <w:szCs w:val="24"/>
          <w:lang w:val="ru-RU" w:eastAsia="ru-RU"/>
        </w:rPr>
        <w:t xml:space="preserve">ДОГОВОР </w:t>
      </w:r>
      <w:r w:rsidRPr="00A35FF6">
        <w:rPr>
          <w:rFonts w:eastAsia="Times New Roman" w:cstheme="minorHAnsi"/>
          <w:b/>
          <w:sz w:val="24"/>
          <w:szCs w:val="24"/>
          <w:lang w:val="ru-RU" w:eastAsia="ru-RU"/>
        </w:rPr>
        <w:t>№</w:t>
      </w:r>
    </w:p>
    <w:p w:rsidR="00874A36" w:rsidRPr="00874A36" w:rsidRDefault="00874A36" w:rsidP="00092BEB">
      <w:pPr>
        <w:spacing w:after="0" w:line="240" w:lineRule="auto"/>
        <w:ind w:firstLine="709"/>
        <w:jc w:val="center"/>
        <w:rPr>
          <w:rFonts w:eastAsia="Calibri" w:cstheme="minorHAnsi"/>
          <w:b/>
          <w:sz w:val="24"/>
          <w:szCs w:val="24"/>
          <w:lang w:val="ru-RU"/>
        </w:rPr>
      </w:pPr>
      <w:r w:rsidRPr="00874A36">
        <w:rPr>
          <w:rFonts w:eastAsia="Calibri" w:cstheme="minorHAnsi"/>
          <w:b/>
          <w:sz w:val="24"/>
          <w:szCs w:val="24"/>
          <w:lang w:val="ru-RU"/>
        </w:rPr>
        <w:t>проведение работ по оценке профессиональных рисков</w:t>
      </w:r>
      <w:r w:rsidR="00177BC9">
        <w:rPr>
          <w:rFonts w:eastAsia="Calibri" w:cstheme="minorHAnsi"/>
          <w:b/>
          <w:sz w:val="24"/>
          <w:szCs w:val="24"/>
          <w:lang w:val="ru-RU"/>
        </w:rPr>
        <w:t xml:space="preserve"> на рабочих местах</w:t>
      </w:r>
    </w:p>
    <w:p w:rsidR="00947943" w:rsidRPr="00D42986" w:rsidRDefault="00947943" w:rsidP="00092BEB">
      <w:pPr>
        <w:spacing w:after="0" w:line="240" w:lineRule="auto"/>
        <w:ind w:firstLine="709"/>
        <w:jc w:val="center"/>
        <w:rPr>
          <w:rFonts w:cstheme="minorHAnsi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8"/>
        <w:tblW w:w="103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9"/>
      </w:tblGrid>
      <w:tr w:rsidR="007A2EB0" w:rsidRPr="00A35FF6" w:rsidTr="007A2EB0">
        <w:trPr>
          <w:trHeight w:val="40"/>
        </w:trPr>
        <w:tc>
          <w:tcPr>
            <w:tcW w:w="0" w:type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7A2EB0" w:rsidRPr="00D42986" w:rsidRDefault="007A2EB0" w:rsidP="00233AA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г. Новороссийск                      </w:t>
            </w:r>
            <w:r>
              <w:rPr>
                <w:rFonts w:cstheme="minorHAnsi"/>
                <w:sz w:val="24"/>
                <w:szCs w:val="24"/>
                <w:lang w:val="ru-RU"/>
              </w:rPr>
              <w:tab/>
            </w:r>
            <w:r w:rsidRPr="00A35FF6">
              <w:rPr>
                <w:rFonts w:cstheme="minorHAnsi"/>
                <w:sz w:val="24"/>
                <w:szCs w:val="24"/>
                <w:lang w:val="ru-RU"/>
              </w:rPr>
              <w:tab/>
            </w:r>
            <w:r w:rsidRPr="00A35FF6">
              <w:rPr>
                <w:rFonts w:cstheme="minorHAnsi"/>
                <w:sz w:val="24"/>
                <w:szCs w:val="24"/>
                <w:lang w:val="ru-RU"/>
              </w:rPr>
              <w:tab/>
            </w:r>
            <w:r w:rsidRPr="00A35FF6">
              <w:rPr>
                <w:rFonts w:cstheme="minorHAnsi"/>
                <w:sz w:val="24"/>
                <w:szCs w:val="24"/>
                <w:lang w:val="ru-RU"/>
              </w:rPr>
              <w:tab/>
            </w:r>
            <w:r w:rsidR="00A424B0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233AAB">
              <w:rPr>
                <w:rFonts w:cstheme="minorHAnsi"/>
                <w:sz w:val="24"/>
                <w:szCs w:val="24"/>
                <w:lang w:val="ru-RU"/>
              </w:rPr>
              <w:t xml:space="preserve">                                          </w:t>
            </w:r>
            <w:r w:rsidR="00A424B0">
              <w:rPr>
                <w:rFonts w:cstheme="minorHAnsi"/>
                <w:sz w:val="24"/>
                <w:szCs w:val="24"/>
                <w:lang w:val="ru-RU"/>
              </w:rPr>
              <w:t xml:space="preserve"> «</w:t>
            </w:r>
            <w:r w:rsidR="00233AAB">
              <w:rPr>
                <w:rFonts w:cstheme="minorHAnsi"/>
                <w:sz w:val="24"/>
                <w:szCs w:val="24"/>
                <w:lang w:val="ru-RU"/>
              </w:rPr>
              <w:t>___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» </w:t>
            </w:r>
            <w:r w:rsidR="003F7809">
              <w:rPr>
                <w:rFonts w:cstheme="minorHAnsi"/>
                <w:sz w:val="24"/>
                <w:szCs w:val="24"/>
                <w:lang w:val="ru-RU"/>
              </w:rPr>
              <w:t xml:space="preserve">мая </w:t>
            </w:r>
            <w:r w:rsidRPr="00A35FF6">
              <w:rPr>
                <w:rFonts w:cstheme="minorHAnsi"/>
                <w:sz w:val="24"/>
                <w:szCs w:val="24"/>
                <w:lang w:val="ru-RU"/>
              </w:rPr>
              <w:t>202</w:t>
            </w:r>
            <w:r w:rsidR="003F7809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Pr="00A35FF6">
              <w:rPr>
                <w:rFonts w:cstheme="minorHAnsi"/>
                <w:sz w:val="24"/>
                <w:szCs w:val="24"/>
                <w:lang w:val="ru-RU"/>
              </w:rPr>
              <w:t xml:space="preserve"> г</w:t>
            </w:r>
            <w:r w:rsidRPr="00D42986">
              <w:rPr>
                <w:rFonts w:cstheme="minorHAnsi"/>
                <w:sz w:val="24"/>
                <w:szCs w:val="24"/>
                <w:lang w:val="ru-RU"/>
              </w:rPr>
              <w:t>.</w:t>
            </w:r>
          </w:p>
        </w:tc>
      </w:tr>
    </w:tbl>
    <w:p w:rsidR="00092BEB" w:rsidRDefault="00092BEB" w:rsidP="00D42986">
      <w:pPr>
        <w:pStyle w:val="a7"/>
        <w:ind w:firstLine="709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971BE" w:rsidRPr="008971BE" w:rsidRDefault="008971BE" w:rsidP="00897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1BE">
        <w:rPr>
          <w:rFonts w:ascii="Times New Roman" w:hAnsi="Times New Roman" w:cs="Times New Roman"/>
          <w:sz w:val="24"/>
          <w:szCs w:val="24"/>
          <w:lang w:val="ru-RU"/>
        </w:rPr>
        <w:t xml:space="preserve">               Общество с ограниченной ответственностью Региональный Центр Образования «ПрофРазвитие» (ООО РЦО «ПрофРазвитие»), осуществляющее подготовку в сфере профессионального обучения и дополнительного образования (далее  -  образовательная организация) на основании бессрочной лицензии  № 09744 (серия 23Л01 № 0007163) на осуществление образовательной деятельности, выданной Министерством образования, науки и молодежной политики Краснодарского края  07 декабря 2020 г., в лице директора Кирсановой Елены Викторовны, действующего на основании Устава (ОГРН 1022302386897, дата внесения записи в ЕГРЮЛ от «02» апреля 2021 г.), именуемое в дальнейшем "Исполнитель" с одной стороны, </w:t>
      </w:r>
      <w:r w:rsidR="003F7809" w:rsidRPr="003F780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33AA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3F7809" w:rsidRPr="003F7809">
        <w:rPr>
          <w:rFonts w:ascii="Times New Roman" w:hAnsi="Times New Roman" w:cs="Times New Roman"/>
          <w:sz w:val="24"/>
          <w:szCs w:val="24"/>
          <w:lang w:val="ru-RU"/>
        </w:rPr>
        <w:t xml:space="preserve">,  действующей на основании Устава, именуемого в дальнейшем «Заказчик», </w:t>
      </w:r>
      <w:r w:rsidRPr="008971BE">
        <w:rPr>
          <w:rFonts w:ascii="Times New Roman" w:hAnsi="Times New Roman" w:cs="Times New Roman"/>
          <w:sz w:val="24"/>
          <w:szCs w:val="24"/>
          <w:lang w:val="ru-RU"/>
        </w:rPr>
        <w:t>совместно именуемые Стороны, заключили настоящий Договор о нижеследующем:</w:t>
      </w:r>
    </w:p>
    <w:p w:rsidR="00664026" w:rsidRPr="00D42986" w:rsidRDefault="00664026" w:rsidP="00D42986">
      <w:pPr>
        <w:pStyle w:val="a7"/>
        <w:ind w:firstLine="709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FA0C64" w:rsidRPr="00D42986" w:rsidRDefault="00011B11" w:rsidP="00D42986">
      <w:pPr>
        <w:spacing w:after="0" w:line="240" w:lineRule="auto"/>
        <w:ind w:firstLine="709"/>
        <w:jc w:val="center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D42986">
        <w:rPr>
          <w:rFonts w:cstheme="minorHAnsi"/>
          <w:sz w:val="24"/>
          <w:szCs w:val="24"/>
          <w:lang w:val="ru-RU"/>
        </w:rPr>
        <w:t xml:space="preserve">1.1 Исполнитель </w:t>
      </w:r>
      <w:r w:rsidR="00AB45E0" w:rsidRPr="00D42986">
        <w:rPr>
          <w:rFonts w:cstheme="minorHAnsi"/>
          <w:sz w:val="24"/>
          <w:szCs w:val="24"/>
          <w:lang w:val="ru-RU"/>
        </w:rPr>
        <w:t xml:space="preserve">по </w:t>
      </w:r>
      <w:r w:rsidR="00177BC9" w:rsidRPr="00BC5749">
        <w:rPr>
          <w:rFonts w:cstheme="minorHAnsi"/>
          <w:sz w:val="24"/>
          <w:szCs w:val="24"/>
          <w:lang w:val="ru-RU"/>
        </w:rPr>
        <w:t>Техническому</w:t>
      </w:r>
      <w:r w:rsidRPr="00BC5749">
        <w:rPr>
          <w:rFonts w:cstheme="minorHAnsi"/>
          <w:sz w:val="24"/>
          <w:szCs w:val="24"/>
          <w:lang w:val="ru-RU"/>
        </w:rPr>
        <w:t>заданию</w:t>
      </w:r>
      <w:r w:rsidR="00AB45E0" w:rsidRPr="00BC5749">
        <w:rPr>
          <w:rFonts w:cstheme="minorHAnsi"/>
          <w:sz w:val="24"/>
          <w:szCs w:val="24"/>
          <w:lang w:val="ru-RU"/>
        </w:rPr>
        <w:t xml:space="preserve"> (Приложение №1)</w:t>
      </w:r>
      <w:r w:rsidRPr="00BC5749">
        <w:rPr>
          <w:rFonts w:cstheme="minorHAnsi"/>
          <w:sz w:val="24"/>
          <w:szCs w:val="24"/>
          <w:lang w:val="ru-RU"/>
        </w:rPr>
        <w:t xml:space="preserve"> Заказчика обязуется выполн</w:t>
      </w:r>
      <w:r w:rsidR="00AB6AC2" w:rsidRPr="00BC5749">
        <w:rPr>
          <w:rFonts w:cstheme="minorHAnsi"/>
          <w:sz w:val="24"/>
          <w:szCs w:val="24"/>
          <w:lang w:val="ru-RU"/>
        </w:rPr>
        <w:t xml:space="preserve">ить </w:t>
      </w:r>
      <w:r w:rsidR="00C0471D" w:rsidRPr="00BC5749">
        <w:rPr>
          <w:rFonts w:cstheme="minorHAnsi"/>
          <w:sz w:val="24"/>
          <w:szCs w:val="24"/>
          <w:lang w:val="ru-RU"/>
        </w:rPr>
        <w:t>проведение работ по оценке</w:t>
      </w:r>
      <w:r w:rsidR="00AB45E0" w:rsidRPr="00BC5749">
        <w:rPr>
          <w:rFonts w:cstheme="minorHAnsi"/>
          <w:sz w:val="24"/>
          <w:szCs w:val="24"/>
          <w:lang w:val="ru-RU"/>
        </w:rPr>
        <w:t xml:space="preserve"> </w:t>
      </w:r>
      <w:r w:rsidR="00C0471D" w:rsidRPr="00BC5749">
        <w:rPr>
          <w:rFonts w:cstheme="minorHAnsi"/>
          <w:sz w:val="24"/>
          <w:szCs w:val="24"/>
          <w:lang w:val="ru-RU"/>
        </w:rPr>
        <w:t>профессиональных рисков</w:t>
      </w:r>
      <w:r w:rsidR="00233AAB">
        <w:rPr>
          <w:rFonts w:cstheme="minorHAnsi"/>
          <w:sz w:val="24"/>
          <w:szCs w:val="24"/>
          <w:lang w:val="ru-RU"/>
        </w:rPr>
        <w:t xml:space="preserve"> </w:t>
      </w:r>
      <w:r w:rsidR="00AB45E0" w:rsidRPr="00BC5749">
        <w:rPr>
          <w:rFonts w:cstheme="minorHAnsi"/>
          <w:sz w:val="24"/>
          <w:szCs w:val="24"/>
          <w:lang w:val="ru-RU"/>
        </w:rPr>
        <w:t>на рабочих местах</w:t>
      </w:r>
      <w:r w:rsidR="00233AAB">
        <w:rPr>
          <w:rFonts w:cstheme="minorHAnsi"/>
          <w:sz w:val="24"/>
          <w:szCs w:val="24"/>
          <w:lang w:val="ru-RU"/>
        </w:rPr>
        <w:t xml:space="preserve"> </w:t>
      </w:r>
      <w:r w:rsidR="00233AAB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________________</w:t>
      </w:r>
      <w:r w:rsidR="00D42986" w:rsidRPr="00BC5749">
        <w:rPr>
          <w:rFonts w:cstheme="minorHAnsi"/>
          <w:sz w:val="24"/>
          <w:szCs w:val="24"/>
          <w:lang w:val="ru-RU"/>
        </w:rPr>
        <w:t xml:space="preserve"> (далее Услуги) </w:t>
      </w:r>
      <w:r w:rsidRPr="00BC5749">
        <w:rPr>
          <w:rFonts w:cstheme="minorHAnsi"/>
          <w:sz w:val="24"/>
          <w:szCs w:val="24"/>
          <w:lang w:val="ru-RU"/>
        </w:rPr>
        <w:t xml:space="preserve">в соответствии с действующими </w:t>
      </w:r>
      <w:r w:rsidR="0010233F" w:rsidRPr="00BC5749">
        <w:rPr>
          <w:rFonts w:cstheme="minorHAnsi"/>
          <w:sz w:val="24"/>
          <w:szCs w:val="24"/>
          <w:lang w:val="ru-RU"/>
        </w:rPr>
        <w:t xml:space="preserve">законодательными и нормативными </w:t>
      </w:r>
      <w:r w:rsidRPr="00BC5749">
        <w:rPr>
          <w:rFonts w:cstheme="minorHAnsi"/>
          <w:sz w:val="24"/>
          <w:szCs w:val="24"/>
          <w:lang w:val="ru-RU"/>
        </w:rPr>
        <w:t>п</w:t>
      </w:r>
      <w:r w:rsidR="00323EF1" w:rsidRPr="00BC5749">
        <w:rPr>
          <w:rFonts w:cstheme="minorHAnsi"/>
          <w:sz w:val="24"/>
          <w:szCs w:val="24"/>
          <w:lang w:val="ru-RU"/>
        </w:rPr>
        <w:t>равовыми актами по охране труда и передать заказчику документ</w:t>
      </w:r>
      <w:r w:rsidR="00C95F01" w:rsidRPr="00BC5749">
        <w:rPr>
          <w:rFonts w:cstheme="minorHAnsi"/>
          <w:sz w:val="24"/>
          <w:szCs w:val="24"/>
          <w:lang w:val="ru-RU"/>
        </w:rPr>
        <w:t xml:space="preserve">ацию в соответствии с </w:t>
      </w:r>
      <w:r w:rsidR="001A1508" w:rsidRPr="00BC5749">
        <w:rPr>
          <w:rFonts w:cstheme="minorHAnsi"/>
          <w:sz w:val="24"/>
          <w:szCs w:val="24"/>
          <w:lang w:val="ru-RU"/>
        </w:rPr>
        <w:t>техническим заданием</w:t>
      </w:r>
      <w:r w:rsidR="006C4F47" w:rsidRPr="00BC5749">
        <w:rPr>
          <w:rFonts w:cstheme="minorHAnsi"/>
          <w:sz w:val="24"/>
          <w:szCs w:val="24"/>
          <w:lang w:val="ru-RU"/>
        </w:rPr>
        <w:t>.</w:t>
      </w:r>
    </w:p>
    <w:p w:rsidR="007608F1" w:rsidRDefault="00233AAB" w:rsidP="007608F1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2050" type="#_x0000_t172" style="position:absolute;left:0;text-align:left;margin-left:62.25pt;margin-top:7.05pt;width:387.75pt;height:244.5pt;z-index:-251658240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</w:p>
    <w:p w:rsidR="00FA0C64" w:rsidRPr="00D42986" w:rsidRDefault="00011B11" w:rsidP="007608F1">
      <w:pPr>
        <w:spacing w:after="0" w:line="240" w:lineRule="auto"/>
        <w:ind w:firstLine="709"/>
        <w:jc w:val="center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b/>
          <w:bCs/>
          <w:color w:val="000000"/>
          <w:sz w:val="24"/>
          <w:szCs w:val="24"/>
          <w:lang w:val="ru-RU"/>
        </w:rPr>
        <w:t>2. Права и обязанности Сторон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b/>
          <w:bCs/>
          <w:color w:val="000000"/>
          <w:sz w:val="24"/>
          <w:szCs w:val="24"/>
          <w:lang w:val="ru-RU"/>
        </w:rPr>
        <w:t>2.1. Исполнитель обязан: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 xml:space="preserve">2.1.1. </w:t>
      </w:r>
      <w:r w:rsidR="00624EE0" w:rsidRPr="00D42986">
        <w:rPr>
          <w:rFonts w:cstheme="minorHAnsi"/>
          <w:color w:val="000000"/>
          <w:sz w:val="24"/>
          <w:szCs w:val="24"/>
          <w:lang w:val="ru-RU"/>
        </w:rPr>
        <w:t xml:space="preserve">Организовать и провести </w:t>
      </w:r>
      <w:r w:rsidR="00C3787B" w:rsidRPr="00D42986">
        <w:rPr>
          <w:rFonts w:cstheme="minorHAnsi"/>
          <w:color w:val="000000"/>
          <w:sz w:val="24"/>
          <w:szCs w:val="24"/>
          <w:lang w:val="ru-RU"/>
        </w:rPr>
        <w:t>оценку</w:t>
      </w:r>
      <w:r w:rsidR="00177BC9">
        <w:rPr>
          <w:rFonts w:cstheme="minorHAnsi"/>
          <w:color w:val="000000"/>
          <w:sz w:val="24"/>
          <w:szCs w:val="24"/>
          <w:lang w:val="ru-RU"/>
        </w:rPr>
        <w:t xml:space="preserve"> уровня</w:t>
      </w:r>
      <w:r w:rsidR="00624EE0" w:rsidRPr="00D42986">
        <w:rPr>
          <w:rFonts w:cstheme="minorHAnsi"/>
          <w:color w:val="000000"/>
          <w:sz w:val="24"/>
          <w:szCs w:val="24"/>
          <w:lang w:val="ru-RU"/>
        </w:rPr>
        <w:t xml:space="preserve"> профессиональных рисков</w:t>
      </w:r>
      <w:r w:rsidR="00177BC9">
        <w:rPr>
          <w:rFonts w:cstheme="minorHAnsi"/>
          <w:color w:val="000000"/>
          <w:sz w:val="24"/>
          <w:szCs w:val="24"/>
          <w:lang w:val="ru-RU"/>
        </w:rPr>
        <w:t xml:space="preserve">на рабочих места </w:t>
      </w:r>
      <w:r w:rsidRPr="00D42986">
        <w:rPr>
          <w:rFonts w:cstheme="minorHAnsi"/>
          <w:color w:val="000000"/>
          <w:sz w:val="24"/>
          <w:szCs w:val="24"/>
          <w:lang w:val="ru-RU"/>
        </w:rPr>
        <w:t xml:space="preserve">Заказчика в соответствии с </w:t>
      </w:r>
      <w:r w:rsidR="001A1508">
        <w:rPr>
          <w:rFonts w:cstheme="minorHAnsi"/>
          <w:sz w:val="24"/>
          <w:szCs w:val="24"/>
          <w:lang w:val="ru-RU"/>
        </w:rPr>
        <w:t>техническим заданием</w:t>
      </w:r>
      <w:r w:rsidRPr="00D42986">
        <w:rPr>
          <w:rFonts w:cstheme="minorHAnsi"/>
          <w:color w:val="000000"/>
          <w:sz w:val="24"/>
          <w:szCs w:val="24"/>
          <w:lang w:val="ru-RU"/>
        </w:rPr>
        <w:t>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2.1.2. Сдать выполненные работы Заказчику по Акту сдачи-приёмки выполненных работ и передать разработанные в соответствии с п.2.1.</w:t>
      </w:r>
      <w:r w:rsidR="00323EF1" w:rsidRPr="00D42986">
        <w:rPr>
          <w:rFonts w:cstheme="minorHAnsi"/>
          <w:color w:val="000000"/>
          <w:sz w:val="24"/>
          <w:szCs w:val="24"/>
          <w:lang w:val="ru-RU"/>
        </w:rPr>
        <w:t>1</w:t>
      </w:r>
      <w:r w:rsidRPr="00D42986">
        <w:rPr>
          <w:rFonts w:cstheme="minorHAnsi"/>
          <w:color w:val="000000"/>
          <w:sz w:val="24"/>
          <w:szCs w:val="24"/>
          <w:lang w:val="ru-RU"/>
        </w:rPr>
        <w:t xml:space="preserve"> договора документы в порядке и сроки, установленные п.п. 4.4 - 4.6 настоящего договора.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2.1.3. Устранить за свой счёт обоснованные замечания и недостатки в документации, выявленные Заказчиком при сдаче-приёмке выполненных работ в соответствии с п.2.1.2 договора, в сроки, согласованные с Заказчиком.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b/>
          <w:bCs/>
          <w:color w:val="000000"/>
          <w:sz w:val="24"/>
          <w:szCs w:val="24"/>
          <w:lang w:val="ru-RU"/>
        </w:rPr>
        <w:t>2.2. Исполнитель имеет право: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2.2.1. Проводить проверку состояния организации работы по охране труда и запрашивать у Заказчика документы, информацию, справки, разъяснения, необходимые для выполнения своих обязательств по настоящему договору в соответствии с разделом 1 и п.2.1.1 договора.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 xml:space="preserve">2.2.2. Приступить к выполнению работ по договору после </w:t>
      </w:r>
      <w:r w:rsidR="00A01D37">
        <w:rPr>
          <w:rFonts w:cstheme="minorHAnsi"/>
          <w:color w:val="000000"/>
          <w:sz w:val="24"/>
          <w:szCs w:val="24"/>
          <w:lang w:val="ru-RU"/>
        </w:rPr>
        <w:t>подписания договора</w:t>
      </w:r>
      <w:r w:rsidRPr="00D42986">
        <w:rPr>
          <w:rFonts w:cstheme="minorHAnsi"/>
          <w:color w:val="000000"/>
          <w:sz w:val="24"/>
          <w:szCs w:val="24"/>
          <w:lang w:val="ru-RU"/>
        </w:rPr>
        <w:t>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2.2.3. Продлить срок разработки документов в случаях несвоевременного предоставления Заказчиком по запросу Исполнителя документов, информации, справок, разъяснений в соответствии с п.2.2.1 договора на время задержки.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2.2.4. Приостановить выполнение работ по договору либо расторгнуть его в одностороннем порядке в случаях несвоевременной оплаты Заказчиком или не предоставления им документов, информации, справок, разъяснений</w:t>
      </w:r>
      <w:r w:rsidR="005B55D6" w:rsidRPr="00D42986">
        <w:rPr>
          <w:rFonts w:cstheme="minorHAnsi"/>
          <w:color w:val="000000"/>
          <w:sz w:val="24"/>
          <w:szCs w:val="24"/>
          <w:lang w:val="ru-RU"/>
        </w:rPr>
        <w:t>, необходимые для выполнения своих обязательств по настоящему договору</w:t>
      </w:r>
      <w:r w:rsidRPr="00D42986">
        <w:rPr>
          <w:rFonts w:cstheme="minorHAnsi"/>
          <w:color w:val="000000"/>
          <w:sz w:val="24"/>
          <w:szCs w:val="24"/>
          <w:lang w:val="ru-RU"/>
        </w:rPr>
        <w:t xml:space="preserve"> в соответствии с п. 2.2.1 договора.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b/>
          <w:bCs/>
          <w:color w:val="000000"/>
          <w:sz w:val="24"/>
          <w:szCs w:val="24"/>
          <w:lang w:val="ru-RU"/>
        </w:rPr>
        <w:t>2.3. Заказчик обязан:</w:t>
      </w:r>
    </w:p>
    <w:p w:rsidR="00F4715A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 xml:space="preserve">2.3.1. </w:t>
      </w:r>
      <w:r w:rsidR="00F4715A" w:rsidRPr="00D42986">
        <w:rPr>
          <w:rFonts w:cstheme="minorHAnsi"/>
          <w:color w:val="000000"/>
          <w:sz w:val="24"/>
          <w:szCs w:val="24"/>
          <w:lang w:val="ru-RU"/>
        </w:rPr>
        <w:t xml:space="preserve">Предоставить Исполнителю первичную информацию в соответствии с </w:t>
      </w:r>
      <w:r w:rsidR="00F4715A" w:rsidRPr="00B93028">
        <w:rPr>
          <w:rFonts w:cstheme="minorHAnsi"/>
          <w:color w:val="000000"/>
          <w:sz w:val="24"/>
          <w:szCs w:val="24"/>
          <w:lang w:val="ru-RU"/>
        </w:rPr>
        <w:t>Приложением 2</w:t>
      </w:r>
      <w:r w:rsidR="00964EAF">
        <w:rPr>
          <w:rFonts w:cstheme="minorHAnsi"/>
          <w:color w:val="000000"/>
          <w:sz w:val="24"/>
          <w:szCs w:val="24"/>
          <w:lang w:val="ru-RU"/>
        </w:rPr>
        <w:t xml:space="preserve"> в течение </w:t>
      </w:r>
      <w:r w:rsidR="00964EAF" w:rsidRPr="00BC5749">
        <w:rPr>
          <w:rFonts w:cstheme="minorHAnsi"/>
          <w:color w:val="000000"/>
          <w:sz w:val="24"/>
          <w:szCs w:val="24"/>
          <w:lang w:val="ru-RU"/>
        </w:rPr>
        <w:t>5</w:t>
      </w:r>
      <w:r w:rsidR="005B55D6" w:rsidRPr="00BC5749">
        <w:rPr>
          <w:rFonts w:cstheme="minorHAnsi"/>
          <w:color w:val="000000"/>
          <w:sz w:val="24"/>
          <w:szCs w:val="24"/>
          <w:lang w:val="ru-RU"/>
        </w:rPr>
        <w:t xml:space="preserve"> (</w:t>
      </w:r>
      <w:r w:rsidR="00BC5749" w:rsidRPr="00BC5749">
        <w:rPr>
          <w:rFonts w:cstheme="minorHAnsi"/>
          <w:color w:val="000000"/>
          <w:sz w:val="24"/>
          <w:szCs w:val="24"/>
          <w:lang w:val="ru-RU"/>
        </w:rPr>
        <w:t>пяти</w:t>
      </w:r>
      <w:r w:rsidR="005B55D6" w:rsidRPr="00BC5749">
        <w:rPr>
          <w:rFonts w:cstheme="minorHAnsi"/>
          <w:color w:val="000000"/>
          <w:sz w:val="24"/>
          <w:szCs w:val="24"/>
          <w:lang w:val="ru-RU"/>
        </w:rPr>
        <w:t>)</w:t>
      </w:r>
      <w:r w:rsidR="005B55D6" w:rsidRPr="00D42986">
        <w:rPr>
          <w:rFonts w:cstheme="minorHAnsi"/>
          <w:color w:val="000000"/>
          <w:sz w:val="24"/>
          <w:szCs w:val="24"/>
          <w:lang w:val="ru-RU"/>
        </w:rPr>
        <w:t xml:space="preserve"> рабочих дней с момента подписания договора</w:t>
      </w:r>
      <w:r w:rsidR="00F4715A" w:rsidRPr="00D42986">
        <w:rPr>
          <w:rFonts w:cstheme="minorHAnsi"/>
          <w:color w:val="000000"/>
          <w:sz w:val="24"/>
          <w:szCs w:val="24"/>
          <w:lang w:val="ru-RU"/>
        </w:rPr>
        <w:t>.</w:t>
      </w:r>
    </w:p>
    <w:p w:rsidR="00FA0C64" w:rsidRPr="00D42986" w:rsidRDefault="00F4715A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 xml:space="preserve">2.3.2. </w:t>
      </w:r>
      <w:r w:rsidR="00011B11" w:rsidRPr="00D42986">
        <w:rPr>
          <w:rFonts w:cstheme="minorHAnsi"/>
          <w:color w:val="000000"/>
          <w:sz w:val="24"/>
          <w:szCs w:val="24"/>
          <w:lang w:val="ru-RU"/>
        </w:rPr>
        <w:t>Обеспечить в установленном порядке доступ представителям Исполнителя на территорию организации, в структурные подразделения, к рабочим местам для проведения проверки и подписать Акт по её результатам в соответствии с п.2.1.1 договора.</w:t>
      </w:r>
    </w:p>
    <w:p w:rsidR="00FA0C64" w:rsidRPr="00D42986" w:rsidRDefault="00F4715A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2.3.3</w:t>
      </w:r>
      <w:r w:rsidR="00011B11" w:rsidRPr="00D42986">
        <w:rPr>
          <w:rFonts w:cstheme="minorHAnsi"/>
          <w:color w:val="000000"/>
          <w:sz w:val="24"/>
          <w:szCs w:val="24"/>
          <w:lang w:val="ru-RU"/>
        </w:rPr>
        <w:t>. Предоставить по запросу Исполнителя в сроки, установленные п. 4.3 договора, документы, информацию, справки, разъяснения, необходимые для выполнения работ в соответствии с разделом 1 и п. 2.1.</w:t>
      </w:r>
      <w:r w:rsidR="005B55D6" w:rsidRPr="00D42986">
        <w:rPr>
          <w:rFonts w:cstheme="minorHAnsi"/>
          <w:color w:val="000000"/>
          <w:sz w:val="24"/>
          <w:szCs w:val="24"/>
          <w:lang w:val="ru-RU"/>
        </w:rPr>
        <w:t>1</w:t>
      </w:r>
      <w:r w:rsidR="00011B11" w:rsidRPr="00D42986">
        <w:rPr>
          <w:rFonts w:cstheme="minorHAnsi"/>
          <w:color w:val="000000"/>
          <w:sz w:val="24"/>
          <w:szCs w:val="24"/>
          <w:lang w:val="ru-RU"/>
        </w:rPr>
        <w:t xml:space="preserve"> договора.</w:t>
      </w:r>
    </w:p>
    <w:p w:rsidR="00FA0C64" w:rsidRPr="00D42986" w:rsidRDefault="00F4715A" w:rsidP="00D42986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lastRenderedPageBreak/>
        <w:t>2.3.4</w:t>
      </w:r>
      <w:r w:rsidR="00011B11" w:rsidRPr="00D42986">
        <w:rPr>
          <w:rFonts w:cstheme="minorHAnsi"/>
          <w:color w:val="000000"/>
          <w:sz w:val="24"/>
          <w:szCs w:val="24"/>
          <w:lang w:val="ru-RU"/>
        </w:rPr>
        <w:t>. Принять выполненные работы по Акту выполненных работ и документы, разрабо</w:t>
      </w:r>
      <w:r w:rsidR="00B2255C" w:rsidRPr="00D42986">
        <w:rPr>
          <w:rFonts w:cstheme="minorHAnsi"/>
          <w:color w:val="000000"/>
          <w:sz w:val="24"/>
          <w:szCs w:val="24"/>
          <w:lang w:val="ru-RU"/>
        </w:rPr>
        <w:t>т</w:t>
      </w:r>
      <w:r w:rsidR="005B55D6" w:rsidRPr="00D42986">
        <w:rPr>
          <w:rFonts w:cstheme="minorHAnsi"/>
          <w:color w:val="000000"/>
          <w:sz w:val="24"/>
          <w:szCs w:val="24"/>
          <w:lang w:val="ru-RU"/>
        </w:rPr>
        <w:t>анные в соответствии с п. 2.1.1</w:t>
      </w:r>
      <w:r w:rsidR="00011B11" w:rsidRPr="00D42986">
        <w:rPr>
          <w:rFonts w:cstheme="minorHAnsi"/>
          <w:color w:val="000000"/>
          <w:sz w:val="24"/>
          <w:szCs w:val="24"/>
          <w:lang w:val="ru-RU"/>
        </w:rPr>
        <w:t xml:space="preserve"> договора, и оплатить их в порядке и сроки, установленные п.п. 4.4 – 4.6 договора.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b/>
          <w:bCs/>
          <w:color w:val="000000"/>
          <w:sz w:val="24"/>
          <w:szCs w:val="24"/>
          <w:lang w:val="ru-RU"/>
        </w:rPr>
        <w:t>2.4. Заказчик имеет право: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2.4.1. Контролировать ход работ по договору, качество разработанных документов и предъявлять в связи с этим Исполнителю обоснованные замечания и недостатки, а также требовать от Исполнителя их устранения в соответствии с п.п. 4.5, 4.6 договора.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2.4.2. Приостановить действие либо расторгнуть в одностороннем порядке настоящий договор по имеющимся у него основаниям.</w:t>
      </w:r>
    </w:p>
    <w:p w:rsidR="00FA0C64" w:rsidRPr="00D42986" w:rsidRDefault="00011B11" w:rsidP="00A424B0">
      <w:pPr>
        <w:spacing w:after="0" w:line="240" w:lineRule="auto"/>
        <w:ind w:firstLine="709"/>
        <w:jc w:val="center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b/>
          <w:bCs/>
          <w:color w:val="000000"/>
          <w:sz w:val="24"/>
          <w:szCs w:val="24"/>
          <w:lang w:val="ru-RU"/>
        </w:rPr>
        <w:t>3. Стоимость работ и порядок расчётов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3.1. Стоимость работ по настояще</w:t>
      </w:r>
      <w:r w:rsidR="00A906EA" w:rsidRPr="00D42986">
        <w:rPr>
          <w:rFonts w:cstheme="minorHAnsi"/>
          <w:color w:val="000000"/>
          <w:sz w:val="24"/>
          <w:szCs w:val="24"/>
          <w:lang w:val="ru-RU"/>
        </w:rPr>
        <w:t xml:space="preserve">му договору </w:t>
      </w:r>
      <w:r w:rsidR="00233AAB">
        <w:rPr>
          <w:rFonts w:cstheme="minorHAnsi"/>
          <w:b/>
          <w:bCs/>
          <w:color w:val="000000"/>
          <w:sz w:val="24"/>
          <w:szCs w:val="24"/>
          <w:lang w:val="ru-RU"/>
        </w:rPr>
        <w:t>__________</w:t>
      </w:r>
      <w:r w:rsidR="00E01A15" w:rsidRPr="00572FD4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="00E01A15" w:rsidRPr="00D42986">
        <w:rPr>
          <w:rFonts w:cstheme="minorHAnsi"/>
          <w:color w:val="000000"/>
          <w:sz w:val="24"/>
          <w:szCs w:val="24"/>
          <w:lang w:val="ru-RU"/>
        </w:rPr>
        <w:t>(</w:t>
      </w:r>
      <w:r w:rsidR="00233AAB">
        <w:rPr>
          <w:rFonts w:cstheme="minorHAnsi"/>
          <w:color w:val="000000"/>
          <w:sz w:val="24"/>
          <w:szCs w:val="24"/>
          <w:lang w:val="ru-RU"/>
        </w:rPr>
        <w:t>_____________</w:t>
      </w:r>
      <w:r w:rsidR="00947943" w:rsidRPr="00D42986">
        <w:rPr>
          <w:rFonts w:cstheme="minorHAnsi"/>
          <w:color w:val="000000"/>
          <w:sz w:val="24"/>
          <w:szCs w:val="24"/>
          <w:lang w:val="ru-RU"/>
        </w:rPr>
        <w:t>)</w:t>
      </w:r>
      <w:r w:rsidR="00AB45E0">
        <w:rPr>
          <w:rFonts w:cstheme="minorHAnsi"/>
          <w:color w:val="000000"/>
          <w:sz w:val="24"/>
          <w:szCs w:val="24"/>
          <w:lang w:val="ru-RU"/>
        </w:rPr>
        <w:t xml:space="preserve"> 00 коп.</w:t>
      </w:r>
      <w:r w:rsidRPr="00D42986">
        <w:rPr>
          <w:rFonts w:cstheme="minorHAnsi"/>
          <w:color w:val="000000"/>
          <w:sz w:val="24"/>
          <w:szCs w:val="24"/>
          <w:lang w:val="ru-RU"/>
        </w:rPr>
        <w:t>, НДС не предусмотрен (гл. 26.2 НК РФ).</w:t>
      </w:r>
    </w:p>
    <w:p w:rsidR="00C0471D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 xml:space="preserve">3.2. </w:t>
      </w:r>
      <w:r w:rsidR="00C0471D" w:rsidRPr="00D42986">
        <w:rPr>
          <w:rFonts w:cstheme="minorHAnsi"/>
          <w:color w:val="000000"/>
          <w:sz w:val="24"/>
          <w:szCs w:val="24"/>
          <w:lang w:val="ru-RU"/>
        </w:rPr>
        <w:t>Цена Договора включает в себя стоимость оказания Услуг, транспортные расходы до места нахождения Заказчика, расходы на страхование, уплату налогов, сборов и другие обязательные платежи, непосредственно связанные с оказанием услуг являющегося предметом договора.</w:t>
      </w:r>
    </w:p>
    <w:p w:rsidR="00F0562B" w:rsidRPr="00F0562B" w:rsidRDefault="00011B11" w:rsidP="00F0562B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3.3.</w:t>
      </w:r>
      <w:r w:rsidR="00F0562B" w:rsidRPr="00F0562B">
        <w:rPr>
          <w:rFonts w:cstheme="minorHAnsi"/>
          <w:color w:val="000000"/>
          <w:sz w:val="24"/>
          <w:szCs w:val="24"/>
          <w:lang w:val="ru-RU"/>
        </w:rPr>
        <w:t>До начала оказания услуг Исполнителем по настоящему договору Заказчик предварительно оплачивает Исполнителю 100% суммы настоящего Договора путем перечисления денежных средств на расчетный счет Исполнителя.</w:t>
      </w:r>
    </w:p>
    <w:p w:rsidR="00F0562B" w:rsidRPr="00F0562B" w:rsidRDefault="00DA4CAF" w:rsidP="00F0562B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</w:t>
      </w:r>
      <w:r w:rsidR="00F0562B" w:rsidRPr="00F0562B">
        <w:rPr>
          <w:rFonts w:cstheme="minorHAnsi"/>
          <w:color w:val="000000"/>
          <w:sz w:val="24"/>
          <w:szCs w:val="24"/>
          <w:lang w:val="ru-RU"/>
        </w:rPr>
        <w:t>4. Оплата производится в безналичном порядке на счет Исполнителя в банке, НДС не предусмотрен. Оплата услуг удостоверяется Исполнителем путем предоставления Заказчику финансовых документов, подтверждающих оплату Заказчика.</w:t>
      </w:r>
    </w:p>
    <w:p w:rsidR="00F0562B" w:rsidRDefault="00DA4CAF" w:rsidP="00F0562B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</w:t>
      </w:r>
      <w:r w:rsidR="00F0562B" w:rsidRPr="00F0562B">
        <w:rPr>
          <w:rFonts w:cstheme="minorHAnsi"/>
          <w:color w:val="000000"/>
          <w:sz w:val="24"/>
          <w:szCs w:val="24"/>
          <w:lang w:val="ru-RU"/>
        </w:rPr>
        <w:t>.</w:t>
      </w:r>
      <w:r>
        <w:rPr>
          <w:rFonts w:cstheme="minorHAnsi"/>
          <w:color w:val="000000"/>
          <w:sz w:val="24"/>
          <w:szCs w:val="24"/>
          <w:lang w:val="ru-RU"/>
        </w:rPr>
        <w:t>5.</w:t>
      </w:r>
      <w:r w:rsidR="00F0562B" w:rsidRPr="00F0562B">
        <w:rPr>
          <w:rFonts w:cstheme="minorHAnsi"/>
          <w:color w:val="000000"/>
          <w:sz w:val="24"/>
          <w:szCs w:val="24"/>
          <w:lang w:val="ru-RU"/>
        </w:rPr>
        <w:t xml:space="preserve"> Оплата услуг, предусмотренная настоящим разделом, может быть изменена по соглашению сторон, о чем составляется дополнительное соглашение к настоящему договору.</w:t>
      </w:r>
    </w:p>
    <w:p w:rsidR="00FA0C64" w:rsidRPr="00D42986" w:rsidRDefault="00233AAB" w:rsidP="00F0562B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color w:val="000000"/>
          <w:sz w:val="24"/>
          <w:szCs w:val="24"/>
          <w:lang w:val="ru-RU" w:eastAsia="ru-RU"/>
        </w:rPr>
        <w:pict>
          <v:shape id="_x0000_s2051" type="#_x0000_t172" style="position:absolute;left:0;text-align:left;margin-left:74.25pt;margin-top:8.15pt;width:387.75pt;height:244.5pt;z-index:-251657216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011B11" w:rsidRPr="00D42986">
        <w:rPr>
          <w:rFonts w:cstheme="minorHAnsi"/>
          <w:color w:val="000000"/>
          <w:sz w:val="24"/>
          <w:szCs w:val="24"/>
          <w:lang w:val="ru-RU"/>
        </w:rPr>
        <w:t>3.</w:t>
      </w:r>
      <w:r w:rsidR="00DA4CAF">
        <w:rPr>
          <w:rFonts w:cstheme="minorHAnsi"/>
          <w:color w:val="000000"/>
          <w:sz w:val="24"/>
          <w:szCs w:val="24"/>
          <w:lang w:val="ru-RU"/>
        </w:rPr>
        <w:t>6</w:t>
      </w:r>
      <w:r w:rsidR="00011B11" w:rsidRPr="00D42986">
        <w:rPr>
          <w:rFonts w:cstheme="minorHAnsi"/>
          <w:color w:val="000000"/>
          <w:sz w:val="24"/>
          <w:szCs w:val="24"/>
          <w:lang w:val="ru-RU"/>
        </w:rPr>
        <w:t>. В случаях расторжения Сторонами настоящего договора в одностороннем порядке оплата по договору осуществляется в пределах фактически выполненных работ не позднее 20 (двадцати) календарных дней со дня взаимного уведомления Сторонами о расторжении договора.</w:t>
      </w:r>
    </w:p>
    <w:p w:rsidR="00FA0C64" w:rsidRPr="00D42986" w:rsidRDefault="00011B11" w:rsidP="00A424B0">
      <w:pPr>
        <w:spacing w:after="0" w:line="240" w:lineRule="auto"/>
        <w:ind w:firstLine="709"/>
        <w:jc w:val="center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b/>
          <w:bCs/>
          <w:color w:val="000000"/>
          <w:sz w:val="24"/>
          <w:szCs w:val="24"/>
          <w:lang w:val="ru-RU"/>
        </w:rPr>
        <w:t>4. Сроки и порядок сдачи-приёмки работ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4.1. Настоящий договор действует с момента его подписания до полного выполнения его обязательств обеими Сторонами.</w:t>
      </w:r>
    </w:p>
    <w:p w:rsidR="00FA0C64" w:rsidRPr="00647D1E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4.2. Исполнитель должен приступить к работе в соответствии с п.2.1.</w:t>
      </w:r>
      <w:r w:rsidR="00DA4CAF">
        <w:rPr>
          <w:rFonts w:cstheme="minorHAnsi"/>
          <w:color w:val="000000"/>
          <w:sz w:val="24"/>
          <w:szCs w:val="24"/>
          <w:lang w:val="ru-RU"/>
        </w:rPr>
        <w:t>2</w:t>
      </w:r>
      <w:r w:rsidRPr="00D42986">
        <w:rPr>
          <w:rFonts w:cstheme="minorHAnsi"/>
          <w:color w:val="000000"/>
          <w:sz w:val="24"/>
          <w:szCs w:val="24"/>
          <w:lang w:val="ru-RU"/>
        </w:rPr>
        <w:t xml:space="preserve"> договора не позднее 10 (десяти) рабочих дней с момента </w:t>
      </w:r>
      <w:r w:rsidR="00A01D37">
        <w:rPr>
          <w:rFonts w:cstheme="minorHAnsi"/>
          <w:color w:val="000000"/>
          <w:sz w:val="24"/>
          <w:szCs w:val="24"/>
          <w:lang w:val="ru-RU"/>
        </w:rPr>
        <w:t>подписания Договора.</w:t>
      </w:r>
      <w:r w:rsidR="00647D1E" w:rsidRPr="00647D1E">
        <w:rPr>
          <w:rFonts w:cstheme="minorHAnsi"/>
          <w:color w:val="000000"/>
          <w:sz w:val="24"/>
          <w:szCs w:val="24"/>
          <w:lang w:val="ru-RU"/>
        </w:rPr>
        <w:t xml:space="preserve">Срок оказания услуг составляет 30 (тридцать) </w:t>
      </w:r>
      <w:r w:rsidR="00647D1E">
        <w:rPr>
          <w:rFonts w:cstheme="minorHAnsi"/>
          <w:color w:val="000000"/>
          <w:sz w:val="24"/>
          <w:szCs w:val="24"/>
          <w:lang w:val="ru-RU"/>
        </w:rPr>
        <w:t xml:space="preserve">рабочих </w:t>
      </w:r>
      <w:r w:rsidR="00647D1E" w:rsidRPr="00647D1E">
        <w:rPr>
          <w:rFonts w:cstheme="minorHAnsi"/>
          <w:color w:val="000000"/>
          <w:sz w:val="24"/>
          <w:szCs w:val="24"/>
          <w:lang w:val="ru-RU"/>
        </w:rPr>
        <w:t>дней с даты поступления на счет Исполнителя предоплаты.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4.3. Заказчик, предоставляет документы, информацию, справки, разъяснения, необходимых для выполнения Исполнителем обязательств по настоящему договору в течение не более 5 (пяти) рабочих дней с момента получения запроса от Исполнителя.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При несвоевременном предоставлении Заказчиком этих документов и информации сроки выполнения работ по договору продляются на период задержки.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4.4. По завершению выполнения работ, указанных в разделе 1, настоящего договора, Исполнитель, сдаёт Заказчику выполненные работы по Акту выполненных работ, и передаёт документ</w:t>
      </w:r>
      <w:r w:rsidR="005B55D6" w:rsidRPr="00D42986">
        <w:rPr>
          <w:rFonts w:cstheme="minorHAnsi"/>
          <w:color w:val="000000"/>
          <w:sz w:val="24"/>
          <w:szCs w:val="24"/>
          <w:lang w:val="ru-RU"/>
        </w:rPr>
        <w:t>ы</w:t>
      </w:r>
      <w:r w:rsidRPr="00D42986">
        <w:rPr>
          <w:rFonts w:cstheme="minorHAnsi"/>
          <w:color w:val="000000"/>
          <w:sz w:val="24"/>
          <w:szCs w:val="24"/>
          <w:lang w:val="ru-RU"/>
        </w:rPr>
        <w:t>, а Заказчик принимает выполненные работы и переданные исполнителем документы и подписывает Акт выполненных работ в течение 5 (пяти) рабочих дней со дня окончания работ по договору.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4.5. При наличии у Заказчика обоснованных замечаний по выполненным работам или переданным документам Стороны в течение 5 (пяти) дней с момента получения от Заказчика замечаний оформляют двусторонний акт с указанием выявленных недостатков и сроков их устранения.</w:t>
      </w:r>
    </w:p>
    <w:p w:rsidR="00FA0C64" w:rsidRPr="00D42986" w:rsidRDefault="00011B11" w:rsidP="002F7EE7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4.6. Исполнитель устраняет недостатки в соответствии с актом, указанном в п. 4.5 договора, за свой счёт.Повторная сдача-приёмка и передача результатов выполненных работ осуществляется в порядке, установленном п. 4.4 договора.</w:t>
      </w:r>
    </w:p>
    <w:p w:rsidR="00FA0C64" w:rsidRPr="00D42986" w:rsidRDefault="00011B11" w:rsidP="00A424B0">
      <w:pPr>
        <w:spacing w:after="0" w:line="240" w:lineRule="auto"/>
        <w:ind w:firstLine="709"/>
        <w:jc w:val="center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b/>
          <w:bCs/>
          <w:color w:val="000000"/>
          <w:sz w:val="24"/>
          <w:szCs w:val="24"/>
          <w:lang w:val="ru-RU"/>
        </w:rPr>
        <w:t>5. Ответственность Сторон и порядок разрешение споров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5.1. За неисполнение или ненадлежащее исполнение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93028" w:rsidRDefault="00011B11" w:rsidP="00D42986">
      <w:pPr>
        <w:spacing w:after="0" w:line="240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lastRenderedPageBreak/>
        <w:t>5.2. Все споры, возникающие при исполнении настоящего договора, решаются Сторонами путем переговоров, которые могут проводиться в том числе, путем отправления писем по почте, обмена факсимильными сообщениями.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5.3. Если Стороны не придут к соглашению путем переговоров, все споры рассматриваются в претензионном порядке. Срок рассмотрения претензии – 3 (три) недели, с даты, получения претензии.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5.4. В случае</w:t>
      </w:r>
      <w:r w:rsidR="00C0471D" w:rsidRPr="00D42986">
        <w:rPr>
          <w:rFonts w:cstheme="minorHAnsi"/>
          <w:color w:val="000000"/>
          <w:sz w:val="24"/>
          <w:szCs w:val="24"/>
          <w:lang w:val="ru-RU"/>
        </w:rPr>
        <w:t>,</w:t>
      </w:r>
      <w:r w:rsidRPr="00D42986">
        <w:rPr>
          <w:rFonts w:cstheme="minorHAnsi"/>
          <w:color w:val="000000"/>
          <w:sz w:val="24"/>
          <w:szCs w:val="24"/>
          <w:lang w:val="ru-RU"/>
        </w:rPr>
        <w:t xml:space="preserve"> если споры не урегулированы Сторонами с помощью переговоров и в претензионном порядке, то они передаются заинтересованной Стороной в Арбитражный суд </w:t>
      </w:r>
      <w:r w:rsidR="00D73112" w:rsidRPr="00D42986">
        <w:rPr>
          <w:rFonts w:cstheme="minorHAnsi"/>
          <w:color w:val="000000"/>
          <w:sz w:val="24"/>
          <w:szCs w:val="24"/>
          <w:lang w:val="ru-RU"/>
        </w:rPr>
        <w:t>Ростовской области.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5.5. Исполнитель несет ответственность за соблюдение его представителями требований безопасности при выполнении работ на территории Заказчика.</w:t>
      </w:r>
    </w:p>
    <w:p w:rsidR="00FA0C64" w:rsidRPr="00D42986" w:rsidRDefault="00011B11" w:rsidP="00A424B0">
      <w:pPr>
        <w:spacing w:after="0" w:line="240" w:lineRule="auto"/>
        <w:ind w:firstLine="709"/>
        <w:jc w:val="center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b/>
          <w:bCs/>
          <w:color w:val="000000"/>
          <w:sz w:val="24"/>
          <w:szCs w:val="24"/>
          <w:lang w:val="ru-RU"/>
        </w:rPr>
        <w:t>6. Порядок внесения изменений, дополнений в Договор и его расторжения</w:t>
      </w:r>
    </w:p>
    <w:p w:rsidR="00FA0C64" w:rsidRPr="00D42986" w:rsidRDefault="00233AAB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color w:val="000000"/>
          <w:sz w:val="24"/>
          <w:szCs w:val="24"/>
          <w:lang w:val="ru-RU" w:eastAsia="ru-RU"/>
        </w:rPr>
        <w:pict>
          <v:shape id="_x0000_s2052" type="#_x0000_t172" style="position:absolute;left:0;text-align:left;margin-left:93.75pt;margin-top:37.65pt;width:387.75pt;height:244.5pt;z-index:-251656192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011B11" w:rsidRPr="00D42986">
        <w:rPr>
          <w:rFonts w:cstheme="minorHAnsi"/>
          <w:color w:val="000000"/>
          <w:sz w:val="24"/>
          <w:szCs w:val="24"/>
          <w:lang w:val="ru-RU"/>
        </w:rPr>
        <w:t>6.1. В настоящий договор могут быть внесены изменения и дополнения, которые оформляются Сторонами дополнительными соглашениями, являющимися неотъемлемой частью настоящего договора.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6.2. Настоящий договор может быть досрочно расторгнут по основаниям, предусмотренным законодательством Российской Федерации и настоящим договором, в одностороннем порядке Исполнителем при неоплате Заказчиком суммы договора в соответствии с п. 3.3 договора, на основании п.2.2.4 договора или Заказчиком по имеющимся у него основаниям.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6.3. При расторжении Сторонами в одностороннем порядке договора оплата работ осуществляется в соответствии с п. 3.4 настоящего договора.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6.4. Сторона, решившая расторгнуть настоящий договор, должна направить письменное уведомление другой Стороне о намерении расторгнуть настоящий договор не позднее, чем за 10 (десять) календарных дней до предполагаемой даты расторжения настоящего договора. Настоящий договор считается расторгнутым с даты, указанной в уведомлении о расторжении.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</w:rPr>
        <w:t> </w:t>
      </w:r>
    </w:p>
    <w:p w:rsidR="00FA0C64" w:rsidRPr="00D42986" w:rsidRDefault="00011B11" w:rsidP="00D42986">
      <w:pPr>
        <w:spacing w:after="0" w:line="240" w:lineRule="auto"/>
        <w:ind w:firstLine="709"/>
        <w:jc w:val="center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b/>
          <w:bCs/>
          <w:color w:val="000000"/>
          <w:sz w:val="24"/>
          <w:szCs w:val="24"/>
          <w:lang w:val="ru-RU"/>
        </w:rPr>
        <w:t>7. Дополнительные условия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7.1. Настоящий Договор составлен в 2 (двух) экземплярах, имеющих одинаковую юридическую силу, по одному для каждой из Сторон.</w:t>
      </w:r>
    </w:p>
    <w:p w:rsidR="00FA0C64" w:rsidRPr="00D42986" w:rsidRDefault="00011B11" w:rsidP="00D4298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D42986">
        <w:rPr>
          <w:rFonts w:cstheme="minorHAnsi"/>
          <w:color w:val="000000"/>
          <w:sz w:val="24"/>
          <w:szCs w:val="24"/>
          <w:lang w:val="ru-RU"/>
        </w:rPr>
        <w:t>7.2. Все дополнения и приложения к настоящему Договору являются его неотъемлемой частью.</w:t>
      </w:r>
    </w:p>
    <w:p w:rsidR="00DA4CAF" w:rsidRPr="00DA4CAF" w:rsidRDefault="00DA4CAF" w:rsidP="00DA4C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8. </w:t>
      </w:r>
      <w:r w:rsidRPr="00DA4CAF">
        <w:rPr>
          <w:rFonts w:ascii="Times New Roman" w:eastAsia="Times New Roman" w:hAnsi="Times New Roman"/>
          <w:b/>
          <w:lang w:eastAsia="ru-RU"/>
        </w:rPr>
        <w:t>Адреса и реквизитысторон</w:t>
      </w:r>
    </w:p>
    <w:p w:rsidR="00DA4CAF" w:rsidRDefault="00DA4CAF" w:rsidP="00DA4C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476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142"/>
        <w:gridCol w:w="4938"/>
      </w:tblGrid>
      <w:tr w:rsidR="003F7809" w:rsidTr="003F7809">
        <w:trPr>
          <w:tblCellSpacing w:w="15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09" w:rsidRDefault="003F7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“ЗАКАЗЧИК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09" w:rsidRDefault="003F7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</w:p>
        </w:tc>
      </w:tr>
      <w:tr w:rsidR="003F7809" w:rsidTr="003F7809">
        <w:trPr>
          <w:tblCellSpacing w:w="15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09" w:rsidRDefault="003F7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09" w:rsidRDefault="003F7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РЦО «ПрофРазвитие»</w:t>
            </w:r>
          </w:p>
        </w:tc>
      </w:tr>
      <w:tr w:rsidR="003F7809" w:rsidTr="003F7809">
        <w:trPr>
          <w:tblCellSpacing w:w="15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8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Юридический : 353922, Краснодарский край, г. Новороссийск,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Малоземельская, д.15 а, оф.25,26,27</w:t>
            </w:r>
          </w:p>
        </w:tc>
      </w:tr>
      <w:tr w:rsidR="003F7809" w:rsidTr="003F7809">
        <w:trPr>
          <w:tblCellSpacing w:w="15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80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Фактический: 353922, Краснодарский край, г. Новороссийск,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Малоземельская, д.15 а, оф.25,26,27</w:t>
            </w:r>
          </w:p>
        </w:tc>
      </w:tr>
      <w:tr w:rsidR="003F7809" w:rsidTr="003F7809">
        <w:trPr>
          <w:tblCellSpacing w:w="15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pStyle w:val="ad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ИНН/КПП: 2315092506 / 231501001</w:t>
            </w:r>
          </w:p>
          <w:p w:rsidR="003F7809" w:rsidRDefault="003F7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1022302386897 7</w:t>
            </w:r>
          </w:p>
        </w:tc>
      </w:tr>
      <w:tr w:rsidR="003F7809" w:rsidRPr="00233AAB" w:rsidTr="003F7809">
        <w:trPr>
          <w:tblCellSpacing w:w="15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Pr="003F7809" w:rsidRDefault="003F7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F7809">
              <w:rPr>
                <w:rFonts w:ascii="Times New Roman" w:hAnsi="Times New Roman" w:cs="Times New Roman"/>
                <w:lang w:val="ru-RU"/>
              </w:rPr>
              <w:t>Банк:КБ «Кубань Кредит» ООО</w:t>
            </w:r>
          </w:p>
        </w:tc>
      </w:tr>
      <w:tr w:rsidR="003F7809" w:rsidTr="003F7809">
        <w:trPr>
          <w:tblCellSpacing w:w="15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Р/С 40702810000310000270</w:t>
            </w:r>
          </w:p>
        </w:tc>
      </w:tr>
      <w:tr w:rsidR="003F7809" w:rsidTr="003F7809">
        <w:trPr>
          <w:tblCellSpacing w:w="15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К/С 30101810200000000722 </w:t>
            </w:r>
          </w:p>
        </w:tc>
      </w:tr>
      <w:tr w:rsidR="003F7809" w:rsidTr="003F7809">
        <w:trPr>
          <w:tblCellSpacing w:w="15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 040349722</w:t>
            </w:r>
          </w:p>
        </w:tc>
      </w:tr>
      <w:tr w:rsidR="003F7809" w:rsidTr="003F7809">
        <w:trPr>
          <w:tblCellSpacing w:w="15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09" w:rsidRDefault="003F7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  <w:tr w:rsidR="003F7809" w:rsidTr="003F7809">
        <w:trPr>
          <w:tblCellSpacing w:w="15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 w:rsidP="00233AAB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_____________  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09" w:rsidRDefault="003F7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 Е.В. Кирсанова</w:t>
            </w:r>
          </w:p>
        </w:tc>
      </w:tr>
      <w:tr w:rsidR="003F7809" w:rsidTr="003F7809">
        <w:trPr>
          <w:tblCellSpacing w:w="15" w:type="dxa"/>
        </w:trPr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809" w:rsidRDefault="003F7809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М.П.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809" w:rsidRDefault="003F78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FA0C64" w:rsidRPr="00C0471D" w:rsidRDefault="00FA0C64" w:rsidP="00A424B0">
      <w:pPr>
        <w:spacing w:after="0" w:line="240" w:lineRule="auto"/>
        <w:ind w:firstLine="709"/>
        <w:jc w:val="center"/>
        <w:rPr>
          <w:rFonts w:asciiTheme="majorHAnsi" w:hAnsiTheme="majorHAnsi" w:cstheme="majorHAnsi"/>
          <w:sz w:val="24"/>
          <w:szCs w:val="24"/>
          <w:lang w:val="ru-RU"/>
        </w:rPr>
      </w:pPr>
    </w:p>
    <w:p w:rsidR="00B93028" w:rsidRDefault="00B93028" w:rsidP="005D4F2A">
      <w:pPr>
        <w:spacing w:after="0" w:line="240" w:lineRule="auto"/>
        <w:jc w:val="right"/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</w:pPr>
    </w:p>
    <w:p w:rsidR="00947943" w:rsidRPr="00C0471D" w:rsidRDefault="00D959B6" w:rsidP="005D4F2A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  <w:lang w:val="ru-RU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lastRenderedPageBreak/>
        <w:t>Приложение №</w:t>
      </w:r>
      <w:r w:rsidR="001A1508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1</w:t>
      </w:r>
    </w:p>
    <w:p w:rsidR="00947943" w:rsidRPr="00C0471D" w:rsidRDefault="00E47A0D" w:rsidP="00233AAB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  <w:lang w:val="ru-RU"/>
        </w:rPr>
      </w:pPr>
      <w:r w:rsidRPr="00E47A0D">
        <w:rPr>
          <w:rFonts w:asciiTheme="majorHAnsi" w:hAnsiTheme="majorHAnsi" w:cstheme="majorHAnsi"/>
          <w:bCs/>
          <w:color w:val="000000"/>
          <w:sz w:val="24"/>
          <w:szCs w:val="24"/>
          <w:lang w:val="ru-RU"/>
        </w:rPr>
        <w:t>к Договору</w:t>
      </w:r>
      <w:r w:rsidRPr="00E47A0D">
        <w:rPr>
          <w:rFonts w:asciiTheme="majorHAnsi" w:eastAsia="Times New Roman" w:hAnsiTheme="majorHAnsi" w:cstheme="majorHAnsi"/>
          <w:color w:val="333333"/>
          <w:sz w:val="24"/>
          <w:szCs w:val="24"/>
          <w:lang w:val="ru-RU"/>
        </w:rPr>
        <w:t xml:space="preserve"> </w:t>
      </w:r>
      <w:r w:rsidR="00233AAB">
        <w:rPr>
          <w:rFonts w:asciiTheme="majorHAnsi" w:eastAsia="Times New Roman" w:hAnsiTheme="majorHAnsi" w:cstheme="majorHAnsi"/>
          <w:color w:val="333333"/>
          <w:sz w:val="24"/>
          <w:szCs w:val="24"/>
          <w:lang w:val="ru-RU"/>
        </w:rPr>
        <w:t>__________</w:t>
      </w:r>
    </w:p>
    <w:p w:rsidR="00B93028" w:rsidRDefault="00B93028" w:rsidP="006E15CA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</w:pPr>
    </w:p>
    <w:p w:rsidR="006E15CA" w:rsidRPr="00C0471D" w:rsidRDefault="00A35FF6" w:rsidP="006E15C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ru-RU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Техническое задание</w:t>
      </w:r>
    </w:p>
    <w:p w:rsidR="006E15CA" w:rsidRPr="00AB45E0" w:rsidRDefault="00AB45E0" w:rsidP="00AB45E0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ru-RU"/>
        </w:rPr>
        <w:t>на проведение оценки уровня профессиональных рисков на рабочем месте</w:t>
      </w:r>
    </w:p>
    <w:p w:rsidR="006E15CA" w:rsidRPr="00A35FF6" w:rsidRDefault="006E15CA" w:rsidP="006E15CA">
      <w:pPr>
        <w:spacing w:after="0" w:line="240" w:lineRule="auto"/>
        <w:rPr>
          <w:rFonts w:asciiTheme="majorHAnsi" w:hAnsiTheme="majorHAnsi" w:cstheme="majorHAnsi"/>
          <w:sz w:val="24"/>
          <w:szCs w:val="24"/>
          <w:lang w:val="ru-RU"/>
        </w:rPr>
      </w:pPr>
      <w:r w:rsidRPr="00C0471D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tbl>
      <w:tblPr>
        <w:tblStyle w:val="TableGridPHPDOCX"/>
        <w:tblW w:w="9396" w:type="dxa"/>
        <w:tblInd w:w="52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Look w:val="04A0"/>
      </w:tblPr>
      <w:tblGrid>
        <w:gridCol w:w="590"/>
        <w:gridCol w:w="6804"/>
        <w:gridCol w:w="2002"/>
      </w:tblGrid>
      <w:tr w:rsidR="00E47A0D" w:rsidRPr="00A06126" w:rsidTr="00177BC9">
        <w:trPr>
          <w:trHeight w:val="715"/>
        </w:trPr>
        <w:tc>
          <w:tcPr>
            <w:tcW w:w="59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E47A0D" w:rsidRPr="00C0471D" w:rsidRDefault="00E47A0D">
            <w:pPr>
              <w:jc w:val="center"/>
              <w:textAlignment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0471D">
              <w:rPr>
                <w:rFonts w:asciiTheme="majorHAnsi" w:hAnsiTheme="majorHAnsi" w:cstheme="majorHAnsi"/>
                <w:b/>
                <w:bCs/>
                <w:color w:val="000000"/>
                <w:position w:val="-3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E47A0D" w:rsidRPr="00C0471D" w:rsidRDefault="00E47A0D" w:rsidP="00A06126">
            <w:pPr>
              <w:jc w:val="center"/>
              <w:textAlignment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C0471D">
              <w:rPr>
                <w:rFonts w:asciiTheme="majorHAnsi" w:hAnsiTheme="majorHAnsi" w:cstheme="majorHAnsi"/>
                <w:b/>
                <w:bCs/>
                <w:color w:val="000000"/>
                <w:position w:val="-3"/>
                <w:sz w:val="24"/>
                <w:szCs w:val="24"/>
              </w:rPr>
              <w:t xml:space="preserve">Наименование </w:t>
            </w:r>
            <w:r>
              <w:rPr>
                <w:rFonts w:asciiTheme="majorHAnsi" w:hAnsiTheme="majorHAnsi" w:cstheme="majorHAnsi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рабочего места</w:t>
            </w: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E47A0D" w:rsidRPr="00A06126" w:rsidRDefault="00E47A0D" w:rsidP="00E47A0D">
            <w:pPr>
              <w:jc w:val="center"/>
              <w:textAlignment w:val="center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Стоимость в рублях</w:t>
            </w:r>
          </w:p>
        </w:tc>
      </w:tr>
      <w:tr w:rsidR="000415A1" w:rsidRPr="00A06126" w:rsidTr="006943DC">
        <w:trPr>
          <w:trHeight w:val="230"/>
        </w:trPr>
        <w:tc>
          <w:tcPr>
            <w:tcW w:w="59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0415A1" w:rsidRPr="00A06126" w:rsidRDefault="000415A1" w:rsidP="000415A1">
            <w:p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0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0415A1" w:rsidRPr="00AF250D" w:rsidRDefault="000415A1" w:rsidP="000415A1">
            <w:pPr>
              <w:pStyle w:val="20"/>
              <w:numPr>
                <w:ilvl w:val="0"/>
                <w:numId w:val="0"/>
              </w:numPr>
              <w:ind w:left="-9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</w:tcPr>
          <w:p w:rsidR="000415A1" w:rsidRPr="00C0471D" w:rsidRDefault="00233AAB" w:rsidP="000415A1">
            <w:pPr>
              <w:jc w:val="center"/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-</w:t>
            </w:r>
          </w:p>
        </w:tc>
      </w:tr>
      <w:tr w:rsidR="00AF250D" w:rsidRPr="00A06126" w:rsidTr="006943DC">
        <w:trPr>
          <w:trHeight w:val="242"/>
        </w:trPr>
        <w:tc>
          <w:tcPr>
            <w:tcW w:w="59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</w:tcPr>
          <w:p w:rsidR="00AF250D" w:rsidRDefault="00233AAB" w:rsidP="00AF250D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position w:val="-3"/>
                <w:sz w:val="24"/>
                <w:szCs w:val="24"/>
                <w:lang w:val="ru-RU" w:eastAsia="ru-RU"/>
              </w:rPr>
              <w:pict>
                <v:shape id="_x0000_s2053" type="#_x0000_t172" style="position:absolute;margin-left:23.25pt;margin-top:6.55pt;width:387.75pt;height:244.5pt;z-index:-251655168;mso-position-horizontal-relative:text;mso-position-vertical-relative:text" fillcolor="black">
                  <v:fill opacity="4588f"/>
                  <v:shadow color="#868686"/>
                  <v:textpath style="font-family:&quot;Arial Black&quot;;v-text-kern:t" trim="t" fitpath="t" string="ОБРАЗЕЦ"/>
                </v:shape>
              </w:pict>
            </w:r>
            <w:r w:rsidR="00AF250D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0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AF250D" w:rsidRPr="00AF250D" w:rsidRDefault="00AF250D" w:rsidP="00AF250D">
            <w:pPr>
              <w:pStyle w:val="20"/>
              <w:numPr>
                <w:ilvl w:val="0"/>
                <w:numId w:val="0"/>
              </w:numPr>
              <w:ind w:left="-9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AF250D" w:rsidRDefault="00233AAB" w:rsidP="00AF250D">
            <w:pPr>
              <w:jc w:val="center"/>
            </w:pP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-</w:t>
            </w:r>
          </w:p>
        </w:tc>
      </w:tr>
      <w:tr w:rsidR="00AF250D" w:rsidRPr="00C0471D" w:rsidTr="00177BC9">
        <w:trPr>
          <w:trHeight w:val="250"/>
        </w:trPr>
        <w:tc>
          <w:tcPr>
            <w:tcW w:w="59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</w:tcPr>
          <w:p w:rsidR="00AF250D" w:rsidRDefault="00AF250D" w:rsidP="00AF250D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0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</w:tcPr>
          <w:p w:rsidR="00AF250D" w:rsidRPr="00AF250D" w:rsidRDefault="00AF250D" w:rsidP="00AF250D">
            <w:pPr>
              <w:pStyle w:val="20"/>
              <w:numPr>
                <w:ilvl w:val="0"/>
                <w:numId w:val="0"/>
              </w:numPr>
              <w:ind w:left="-9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AF250D" w:rsidRDefault="00233AAB" w:rsidP="00AF250D">
            <w:pPr>
              <w:jc w:val="center"/>
            </w:pP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-</w:t>
            </w:r>
          </w:p>
        </w:tc>
      </w:tr>
      <w:tr w:rsidR="00AF250D" w:rsidRPr="00C0471D" w:rsidTr="00810A78">
        <w:trPr>
          <w:trHeight w:val="258"/>
        </w:trPr>
        <w:tc>
          <w:tcPr>
            <w:tcW w:w="59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</w:tcPr>
          <w:p w:rsidR="00AF250D" w:rsidRDefault="00AF250D" w:rsidP="00AF250D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80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AF250D" w:rsidRPr="00AF250D" w:rsidRDefault="00AF250D" w:rsidP="00AF250D">
            <w:pPr>
              <w:pStyle w:val="20"/>
              <w:numPr>
                <w:ilvl w:val="0"/>
                <w:numId w:val="0"/>
              </w:numPr>
              <w:ind w:left="-9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AF250D" w:rsidRDefault="00233AAB" w:rsidP="00AF250D">
            <w:pPr>
              <w:jc w:val="center"/>
            </w:pP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-</w:t>
            </w:r>
          </w:p>
        </w:tc>
      </w:tr>
      <w:tr w:rsidR="00712785" w:rsidRPr="00C0471D" w:rsidTr="00810A78">
        <w:trPr>
          <w:trHeight w:val="258"/>
        </w:trPr>
        <w:tc>
          <w:tcPr>
            <w:tcW w:w="59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</w:tcPr>
          <w:p w:rsidR="00712785" w:rsidRDefault="00712785" w:rsidP="00712785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80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712785" w:rsidRPr="00AF250D" w:rsidRDefault="00712785" w:rsidP="00712785">
            <w:pPr>
              <w:pStyle w:val="20"/>
              <w:numPr>
                <w:ilvl w:val="0"/>
                <w:numId w:val="0"/>
              </w:numPr>
              <w:ind w:left="-9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712785" w:rsidRDefault="00233AAB" w:rsidP="00712785">
            <w:pPr>
              <w:jc w:val="center"/>
            </w:pP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-</w:t>
            </w:r>
          </w:p>
        </w:tc>
      </w:tr>
      <w:tr w:rsidR="00712785" w:rsidRPr="00C0471D" w:rsidTr="00810A78">
        <w:trPr>
          <w:trHeight w:val="258"/>
        </w:trPr>
        <w:tc>
          <w:tcPr>
            <w:tcW w:w="59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</w:tcPr>
          <w:p w:rsidR="00712785" w:rsidRDefault="00712785" w:rsidP="00712785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80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712785" w:rsidRPr="00AF250D" w:rsidRDefault="00712785" w:rsidP="00712785">
            <w:pPr>
              <w:pStyle w:val="20"/>
              <w:numPr>
                <w:ilvl w:val="0"/>
                <w:numId w:val="0"/>
              </w:numPr>
              <w:ind w:left="-9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712785" w:rsidRDefault="00233AAB" w:rsidP="00712785">
            <w:pPr>
              <w:jc w:val="center"/>
            </w:pP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-</w:t>
            </w:r>
          </w:p>
        </w:tc>
      </w:tr>
      <w:tr w:rsidR="00AF250D" w:rsidRPr="00C0471D" w:rsidTr="00177BC9">
        <w:trPr>
          <w:trHeight w:val="258"/>
        </w:trPr>
        <w:tc>
          <w:tcPr>
            <w:tcW w:w="59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</w:tcPr>
          <w:p w:rsidR="00AF250D" w:rsidRDefault="00AF250D" w:rsidP="00AF250D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80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</w:tcPr>
          <w:p w:rsidR="00AF250D" w:rsidRPr="00AF250D" w:rsidRDefault="00AF250D" w:rsidP="00AF250D">
            <w:pPr>
              <w:pStyle w:val="20"/>
              <w:numPr>
                <w:ilvl w:val="0"/>
                <w:numId w:val="0"/>
              </w:numPr>
              <w:ind w:left="-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AF250D" w:rsidRDefault="00AF250D" w:rsidP="00AF250D">
            <w:pPr>
              <w:jc w:val="center"/>
            </w:pPr>
          </w:p>
        </w:tc>
      </w:tr>
      <w:tr w:rsidR="007D2871" w:rsidRPr="00233AAB" w:rsidTr="008F285E">
        <w:trPr>
          <w:trHeight w:val="242"/>
        </w:trPr>
        <w:tc>
          <w:tcPr>
            <w:tcW w:w="9396" w:type="dxa"/>
            <w:gridSpan w:val="3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7D2871" w:rsidRPr="001D387F" w:rsidRDefault="007D2871" w:rsidP="007D2871">
            <w:pPr>
              <w:rPr>
                <w:b/>
                <w:bCs/>
                <w:lang w:val="ru-RU"/>
              </w:rPr>
            </w:pPr>
            <w:r w:rsidRPr="001D387F">
              <w:rPr>
                <w:rFonts w:asciiTheme="majorHAnsi" w:hAnsiTheme="majorHAnsi" w:cstheme="majorHAnsi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Услуги по разработке документации по расчетам профессиональных рисков</w:t>
            </w:r>
            <w:r w:rsidR="001D387F" w:rsidRPr="001D387F">
              <w:rPr>
                <w:rFonts w:asciiTheme="majorHAnsi" w:hAnsiTheme="majorHAnsi" w:cstheme="majorHAnsi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:</w:t>
            </w:r>
          </w:p>
        </w:tc>
      </w:tr>
      <w:tr w:rsidR="007D2871" w:rsidRPr="007D2871" w:rsidTr="00177BC9">
        <w:trPr>
          <w:trHeight w:val="242"/>
        </w:trPr>
        <w:tc>
          <w:tcPr>
            <w:tcW w:w="7394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7D2871" w:rsidRPr="007D2871" w:rsidRDefault="007D2871" w:rsidP="007D2871">
            <w:pP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Р</w:t>
            </w:r>
            <w:r w:rsidRPr="007D2871"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азработк</w:t>
            </w: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а</w:t>
            </w:r>
            <w:r w:rsidRPr="007D2871"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 xml:space="preserve"> положения об оценке профессиональных рисков</w:t>
            </w: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7D2871" w:rsidRPr="00C0471D" w:rsidRDefault="00233AAB" w:rsidP="003F5B3B">
            <w:pPr>
              <w:jc w:val="center"/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-</w:t>
            </w:r>
          </w:p>
        </w:tc>
      </w:tr>
      <w:tr w:rsidR="007D2871" w:rsidRPr="007D2871" w:rsidTr="00177BC9">
        <w:trPr>
          <w:trHeight w:val="242"/>
        </w:trPr>
        <w:tc>
          <w:tcPr>
            <w:tcW w:w="7394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7D2871" w:rsidRDefault="001D387F" w:rsidP="001D387F">
            <w:pPr>
              <w:jc w:val="both"/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</w:pPr>
            <w:r w:rsidRPr="001D387F"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Перечень (реестр) опасностей в организации.</w:t>
            </w: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7D2871" w:rsidRDefault="00233AAB" w:rsidP="003F5B3B">
            <w:pPr>
              <w:jc w:val="center"/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-</w:t>
            </w:r>
          </w:p>
        </w:tc>
      </w:tr>
      <w:tr w:rsidR="007D2871" w:rsidRPr="007D2871" w:rsidTr="00177BC9">
        <w:trPr>
          <w:trHeight w:val="242"/>
        </w:trPr>
        <w:tc>
          <w:tcPr>
            <w:tcW w:w="7394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7D2871" w:rsidRDefault="001D387F" w:rsidP="001D387F">
            <w:pPr>
              <w:jc w:val="both"/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</w:pPr>
            <w:r w:rsidRPr="001D387F"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Реестр рисков с указанием установленных уровней по каждому риску.</w:t>
            </w: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7D2871" w:rsidRDefault="00233AAB" w:rsidP="003F5B3B">
            <w:pPr>
              <w:jc w:val="center"/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-</w:t>
            </w:r>
          </w:p>
        </w:tc>
      </w:tr>
      <w:tr w:rsidR="007D2871" w:rsidRPr="007D2871" w:rsidTr="00177BC9">
        <w:trPr>
          <w:trHeight w:val="242"/>
        </w:trPr>
        <w:tc>
          <w:tcPr>
            <w:tcW w:w="7394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1D387F" w:rsidRPr="001D387F" w:rsidRDefault="001D387F" w:rsidP="001D387F">
            <w:pPr>
              <w:jc w:val="both"/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</w:pPr>
            <w:r w:rsidRPr="001D387F"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План мероприятий по управлению профессиональными рисками.</w:t>
            </w:r>
          </w:p>
          <w:p w:rsidR="007D2871" w:rsidRDefault="007D2871" w:rsidP="001D387F">
            <w:pPr>
              <w:jc w:val="both"/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7D2871" w:rsidRDefault="00233AAB" w:rsidP="003F5B3B">
            <w:pPr>
              <w:jc w:val="center"/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-</w:t>
            </w:r>
          </w:p>
        </w:tc>
      </w:tr>
      <w:tr w:rsidR="001D387F" w:rsidRPr="007D2871" w:rsidTr="00177BC9">
        <w:trPr>
          <w:trHeight w:val="242"/>
        </w:trPr>
        <w:tc>
          <w:tcPr>
            <w:tcW w:w="7394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1D387F" w:rsidRDefault="001D387F" w:rsidP="001D387F">
            <w:pPr>
              <w:jc w:val="both"/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</w:pPr>
            <w:r w:rsidRPr="001D387F"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Карты оценки профессиональных рисков.</w:t>
            </w: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1D387F" w:rsidRDefault="00233AAB" w:rsidP="003F5B3B">
            <w:pPr>
              <w:jc w:val="center"/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-</w:t>
            </w:r>
          </w:p>
        </w:tc>
      </w:tr>
      <w:tr w:rsidR="001D387F" w:rsidRPr="007D2871" w:rsidTr="00177BC9">
        <w:trPr>
          <w:trHeight w:val="242"/>
        </w:trPr>
        <w:tc>
          <w:tcPr>
            <w:tcW w:w="7394" w:type="dxa"/>
            <w:gridSpan w:val="2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1D387F" w:rsidRDefault="001D387F" w:rsidP="007D2871">
            <w:pP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/>
                <w:position w:val="-3"/>
                <w:sz w:val="24"/>
                <w:szCs w:val="24"/>
                <w:lang w:val="ru-RU"/>
              </w:rPr>
              <w:t>ИТОГО</w:t>
            </w:r>
            <w:r>
              <w:rPr>
                <w:rFonts w:asciiTheme="majorHAnsi" w:hAnsiTheme="majorHAnsi" w:cstheme="majorHAnsi"/>
                <w:color w:val="000000"/>
                <w:position w:val="-3"/>
                <w:sz w:val="24"/>
                <w:szCs w:val="24"/>
                <w:lang w:val="ru-RU"/>
              </w:rPr>
              <w:t>: стоимость услуг</w:t>
            </w:r>
          </w:p>
        </w:tc>
        <w:tc>
          <w:tcPr>
            <w:tcW w:w="200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</w:tcPr>
          <w:p w:rsidR="001D387F" w:rsidRPr="001D387F" w:rsidRDefault="00233AAB" w:rsidP="003F5B3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-</w:t>
            </w:r>
          </w:p>
        </w:tc>
      </w:tr>
    </w:tbl>
    <w:p w:rsidR="00B93028" w:rsidRDefault="00B93028" w:rsidP="00E47A0D">
      <w:pPr>
        <w:pStyle w:val="20"/>
        <w:numPr>
          <w:ilvl w:val="0"/>
          <w:numId w:val="0"/>
        </w:numPr>
        <w:jc w:val="center"/>
        <w:rPr>
          <w:rFonts w:asciiTheme="majorHAnsi" w:hAnsiTheme="majorHAnsi" w:cstheme="majorHAnsi"/>
          <w:b/>
          <w:color w:val="000000"/>
        </w:rPr>
      </w:pPr>
    </w:p>
    <w:p w:rsidR="006E15CA" w:rsidRDefault="00A16DAB" w:rsidP="00E47A0D">
      <w:pPr>
        <w:pStyle w:val="20"/>
        <w:numPr>
          <w:ilvl w:val="0"/>
          <w:numId w:val="0"/>
        </w:numPr>
        <w:jc w:val="center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ПОДПИСИ СТОРОН</w:t>
      </w:r>
      <w:r w:rsidRPr="00A16DAB">
        <w:rPr>
          <w:rFonts w:asciiTheme="majorHAnsi" w:hAnsiTheme="majorHAnsi" w:cstheme="majorHAnsi"/>
          <w:b/>
          <w:color w:val="000000"/>
        </w:rPr>
        <w:t>:</w:t>
      </w:r>
    </w:p>
    <w:tbl>
      <w:tblPr>
        <w:tblW w:w="4761" w:type="pct"/>
        <w:tblCellSpacing w:w="15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142"/>
        <w:gridCol w:w="4938"/>
      </w:tblGrid>
      <w:tr w:rsidR="00712785" w:rsidTr="00712785">
        <w:trPr>
          <w:tblCellSpacing w:w="15" w:type="dxa"/>
        </w:trPr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785" w:rsidRDefault="00712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“ЗАКАЗЧИК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785" w:rsidRDefault="00712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</w:p>
        </w:tc>
      </w:tr>
      <w:tr w:rsidR="00712785" w:rsidTr="00712785">
        <w:trPr>
          <w:tblCellSpacing w:w="15" w:type="dxa"/>
        </w:trPr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785" w:rsidRDefault="00712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785" w:rsidRDefault="00712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РЦО «ПрофРазвитие»</w:t>
            </w:r>
          </w:p>
        </w:tc>
      </w:tr>
      <w:tr w:rsidR="00712785" w:rsidTr="00712785">
        <w:trPr>
          <w:tblCellSpacing w:w="15" w:type="dxa"/>
        </w:trPr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7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Юридический : 353922, Краснодарский край, г. Новороссийск,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Малоземельская, д.15 а, оф.25,26,27</w:t>
            </w:r>
          </w:p>
        </w:tc>
      </w:tr>
      <w:tr w:rsidR="00712785" w:rsidTr="00712785">
        <w:trPr>
          <w:tblCellSpacing w:w="15" w:type="dxa"/>
        </w:trPr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7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Фактический: 353922, Краснодарский край, г. Новороссийск,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Малоземельская, д.15 а, оф.25,26,27</w:t>
            </w:r>
          </w:p>
        </w:tc>
      </w:tr>
      <w:tr w:rsidR="00712785" w:rsidTr="00712785">
        <w:trPr>
          <w:tblCellSpacing w:w="15" w:type="dxa"/>
        </w:trPr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pStyle w:val="ad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ИНН/КПП: 2315092506 / 231501001</w:t>
            </w:r>
          </w:p>
          <w:p w:rsidR="00712785" w:rsidRDefault="00712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1022302386897 7</w:t>
            </w:r>
          </w:p>
        </w:tc>
      </w:tr>
      <w:tr w:rsidR="00712785" w:rsidRPr="00233AAB" w:rsidTr="00712785">
        <w:trPr>
          <w:tblCellSpacing w:w="15" w:type="dxa"/>
        </w:trPr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Pr="00712785" w:rsidRDefault="00712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12785">
              <w:rPr>
                <w:rFonts w:ascii="Times New Roman" w:hAnsi="Times New Roman" w:cs="Times New Roman"/>
                <w:lang w:val="ru-RU"/>
              </w:rPr>
              <w:t>Банк:КБ «Кубань Кредит» ООО</w:t>
            </w:r>
          </w:p>
        </w:tc>
      </w:tr>
      <w:tr w:rsidR="00712785" w:rsidTr="00712785">
        <w:trPr>
          <w:tblCellSpacing w:w="15" w:type="dxa"/>
        </w:trPr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Р/С 40702810000310000270</w:t>
            </w:r>
          </w:p>
        </w:tc>
      </w:tr>
      <w:tr w:rsidR="00712785" w:rsidTr="00712785">
        <w:trPr>
          <w:tblCellSpacing w:w="15" w:type="dxa"/>
        </w:trPr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К/С 30101810200000000722 </w:t>
            </w:r>
          </w:p>
        </w:tc>
      </w:tr>
      <w:tr w:rsidR="00712785" w:rsidTr="00712785">
        <w:trPr>
          <w:tblCellSpacing w:w="15" w:type="dxa"/>
        </w:trPr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 040349722</w:t>
            </w:r>
          </w:p>
        </w:tc>
      </w:tr>
      <w:tr w:rsidR="00712785" w:rsidTr="00712785">
        <w:trPr>
          <w:tblCellSpacing w:w="15" w:type="dxa"/>
        </w:trPr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785" w:rsidRDefault="00712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</w:tr>
      <w:tr w:rsidR="00712785" w:rsidTr="00712785">
        <w:trPr>
          <w:tblCellSpacing w:w="15" w:type="dxa"/>
        </w:trPr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 w:rsidP="00233AAB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_____________  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785" w:rsidRDefault="00712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 Е.В. Кирсанова</w:t>
            </w:r>
          </w:p>
        </w:tc>
      </w:tr>
      <w:tr w:rsidR="00712785" w:rsidTr="00712785">
        <w:trPr>
          <w:tblCellSpacing w:w="15" w:type="dxa"/>
        </w:trPr>
        <w:tc>
          <w:tcPr>
            <w:tcW w:w="2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785" w:rsidRDefault="00712785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М.П.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785" w:rsidRDefault="00712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6C77B4" w:rsidRDefault="006C77B4" w:rsidP="00B9302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6C77B4" w:rsidRDefault="006C77B4" w:rsidP="006C77B4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  <w:lang w:val="ru-RU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Приложение № 2</w:t>
      </w:r>
    </w:p>
    <w:p w:rsidR="00712785" w:rsidRDefault="00712785" w:rsidP="00712785">
      <w:pPr>
        <w:spacing w:after="0" w:line="240" w:lineRule="auto"/>
        <w:jc w:val="right"/>
        <w:rPr>
          <w:rFonts w:asciiTheme="majorHAnsi" w:eastAsia="Times New Roman" w:hAnsiTheme="majorHAnsi" w:cstheme="majorHAnsi"/>
          <w:color w:val="333333"/>
          <w:sz w:val="24"/>
          <w:szCs w:val="24"/>
          <w:lang w:val="ru-RU"/>
        </w:rPr>
      </w:pPr>
      <w:r>
        <w:rPr>
          <w:rFonts w:asciiTheme="majorHAnsi" w:hAnsiTheme="majorHAnsi" w:cstheme="majorHAnsi"/>
          <w:bCs/>
          <w:color w:val="000000"/>
          <w:sz w:val="24"/>
          <w:szCs w:val="24"/>
          <w:lang w:val="ru-RU"/>
        </w:rPr>
        <w:t>к Договору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val="ru-RU"/>
        </w:rPr>
        <w:t xml:space="preserve"> № </w:t>
      </w:r>
      <w:r w:rsidR="00233AAB">
        <w:rPr>
          <w:rFonts w:asciiTheme="majorHAnsi" w:eastAsia="Times New Roman" w:hAnsiTheme="majorHAnsi" w:cstheme="majorHAnsi"/>
          <w:color w:val="333333"/>
          <w:sz w:val="24"/>
          <w:szCs w:val="24"/>
          <w:lang w:val="ru-RU"/>
        </w:rPr>
        <w:t>_</w:t>
      </w:r>
    </w:p>
    <w:p w:rsidR="00712785" w:rsidRDefault="00233AAB" w:rsidP="00712785">
      <w:pPr>
        <w:spacing w:after="0" w:line="240" w:lineRule="auto"/>
        <w:jc w:val="right"/>
        <w:rPr>
          <w:rFonts w:asciiTheme="majorHAnsi" w:hAnsiTheme="majorHAnsi" w:cstheme="majorHAnsi"/>
          <w:bCs/>
          <w:color w:val="000000"/>
          <w:sz w:val="24"/>
          <w:szCs w:val="24"/>
          <w:lang w:val="ru-RU"/>
        </w:rPr>
      </w:pPr>
      <w:r>
        <w:rPr>
          <w:rFonts w:asciiTheme="majorHAnsi" w:eastAsia="Times New Roman" w:hAnsiTheme="majorHAnsi" w:cstheme="majorHAnsi"/>
          <w:color w:val="333333"/>
          <w:sz w:val="24"/>
          <w:szCs w:val="24"/>
          <w:lang w:val="ru-RU"/>
        </w:rPr>
        <w:t>__</w:t>
      </w:r>
    </w:p>
    <w:p w:rsidR="006C77B4" w:rsidRDefault="006C77B4" w:rsidP="00B93028">
      <w:pPr>
        <w:tabs>
          <w:tab w:val="left" w:pos="1755"/>
        </w:tabs>
        <w:rPr>
          <w:rFonts w:asciiTheme="majorHAnsi" w:hAnsiTheme="majorHAnsi" w:cstheme="majorHAnsi"/>
          <w:sz w:val="24"/>
          <w:szCs w:val="24"/>
          <w:lang w:val="ru-RU"/>
        </w:rPr>
      </w:pPr>
    </w:p>
    <w:p w:rsidR="00E47A0D" w:rsidRDefault="006C77B4" w:rsidP="006C77B4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6C77B4">
        <w:rPr>
          <w:rFonts w:asciiTheme="majorHAnsi" w:hAnsiTheme="majorHAnsi" w:cstheme="majorHAnsi"/>
          <w:b/>
          <w:sz w:val="28"/>
          <w:szCs w:val="28"/>
          <w:lang w:val="ru-RU"/>
        </w:rPr>
        <w:lastRenderedPageBreak/>
        <w:t xml:space="preserve">Перечень </w:t>
      </w:r>
      <w:r w:rsidRPr="006C77B4">
        <w:rPr>
          <w:rFonts w:cstheme="minorHAnsi"/>
          <w:b/>
          <w:color w:val="000000"/>
          <w:sz w:val="28"/>
          <w:szCs w:val="28"/>
          <w:lang w:val="ru-RU"/>
        </w:rPr>
        <w:t>первичной информации</w:t>
      </w:r>
    </w:p>
    <w:p w:rsidR="00C14864" w:rsidRDefault="00C14864" w:rsidP="006C77B4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C14864" w:rsidRPr="009216CE" w:rsidRDefault="008C3757" w:rsidP="008C3757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1. </w:t>
      </w:r>
      <w:r w:rsidR="00C14864" w:rsidRPr="009216CE">
        <w:rPr>
          <w:rFonts w:cstheme="minorHAnsi"/>
          <w:color w:val="000000"/>
          <w:sz w:val="24"/>
          <w:szCs w:val="24"/>
          <w:lang w:val="ru-RU"/>
        </w:rPr>
        <w:t xml:space="preserve">Вид основной деятельности, </w:t>
      </w:r>
      <w:r w:rsidR="009216CE" w:rsidRPr="009216CE">
        <w:rPr>
          <w:rFonts w:cstheme="minorHAnsi"/>
          <w:color w:val="000000"/>
          <w:sz w:val="24"/>
          <w:szCs w:val="24"/>
          <w:lang w:val="ru-RU"/>
        </w:rPr>
        <w:t>дополнительные виды деятельности, фактически используемые виды деятельности.</w:t>
      </w:r>
    </w:p>
    <w:p w:rsidR="009216CE" w:rsidRDefault="009216CE" w:rsidP="008C3757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16CE">
        <w:rPr>
          <w:rFonts w:cstheme="minorHAnsi"/>
          <w:color w:val="000000"/>
          <w:sz w:val="24"/>
          <w:szCs w:val="24"/>
          <w:lang w:val="ru-RU"/>
        </w:rPr>
        <w:t>2. Штатное расписание организации.</w:t>
      </w:r>
    </w:p>
    <w:p w:rsidR="009216CE" w:rsidRDefault="009216CE" w:rsidP="008C3757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3. </w:t>
      </w:r>
      <w:r w:rsidR="008C3757">
        <w:rPr>
          <w:rFonts w:cstheme="minorHAnsi"/>
          <w:color w:val="000000"/>
          <w:sz w:val="24"/>
          <w:szCs w:val="24"/>
          <w:lang w:val="ru-RU"/>
        </w:rPr>
        <w:t>Результаты спецоценки рабочих мест организации (при наличии).</w:t>
      </w:r>
    </w:p>
    <w:p w:rsidR="008C3757" w:rsidRDefault="00233AAB" w:rsidP="008C3757">
      <w:pPr>
        <w:spacing w:after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noProof/>
          <w:color w:val="000000"/>
          <w:sz w:val="24"/>
          <w:szCs w:val="24"/>
          <w:lang w:val="ru-RU" w:eastAsia="ru-RU"/>
        </w:rPr>
        <w:pict>
          <v:shape id="_x0000_s2054" type="#_x0000_t172" style="position:absolute;left:0;text-align:left;margin-left:75pt;margin-top:112.25pt;width:387.75pt;height:244.5pt;z-index:-251654144" fillcolor="black">
            <v:fill opacity="4588f"/>
            <v:shadow color="#868686"/>
            <v:textpath style="font-family:&quot;Arial Black&quot;;v-text-kern:t" trim="t" fitpath="t" string="ОБРАЗЕЦ"/>
          </v:shape>
        </w:pict>
      </w:r>
      <w:r w:rsidR="008C3757">
        <w:rPr>
          <w:rFonts w:cstheme="minorHAnsi"/>
          <w:color w:val="000000"/>
          <w:sz w:val="24"/>
          <w:szCs w:val="24"/>
          <w:lang w:val="ru-RU"/>
        </w:rPr>
        <w:t xml:space="preserve">             4. Перечень зданий, сооружений, оборудования и основных средств, используемых в производственной деятельности организации.</w:t>
      </w:r>
    </w:p>
    <w:sectPr w:rsidR="008C3757" w:rsidSect="00177BC9">
      <w:footerReference w:type="even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E9" w:rsidRDefault="00E01AE9" w:rsidP="006E0FDA">
      <w:pPr>
        <w:spacing w:after="0" w:line="240" w:lineRule="auto"/>
      </w:pPr>
      <w:r>
        <w:separator/>
      </w:r>
    </w:p>
  </w:endnote>
  <w:endnote w:type="continuationSeparator" w:id="1">
    <w:p w:rsidR="00E01AE9" w:rsidRDefault="00E01AE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91" w:rsidRDefault="001F28A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E9" w:rsidRDefault="00E01AE9" w:rsidP="006E0FDA">
      <w:pPr>
        <w:spacing w:after="0" w:line="240" w:lineRule="auto"/>
      </w:pPr>
      <w:r>
        <w:separator/>
      </w:r>
    </w:p>
  </w:footnote>
  <w:footnote w:type="continuationSeparator" w:id="1">
    <w:p w:rsidR="00E01AE9" w:rsidRDefault="00E01AE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15D"/>
    <w:multiLevelType w:val="hybridMultilevel"/>
    <w:tmpl w:val="F5C41DA2"/>
    <w:lvl w:ilvl="0" w:tplc="37881349">
      <w:start w:val="1"/>
      <w:numFmt w:val="decimal"/>
      <w:lvlText w:val="%1."/>
      <w:lvlJc w:val="left"/>
      <w:pPr>
        <w:ind w:left="720" w:hanging="360"/>
      </w:pPr>
    </w:lvl>
    <w:lvl w:ilvl="1" w:tplc="37881349" w:tentative="1">
      <w:start w:val="1"/>
      <w:numFmt w:val="lowerLetter"/>
      <w:lvlText w:val="%2."/>
      <w:lvlJc w:val="left"/>
      <w:pPr>
        <w:ind w:left="1440" w:hanging="360"/>
      </w:pPr>
    </w:lvl>
    <w:lvl w:ilvl="2" w:tplc="37881349" w:tentative="1">
      <w:start w:val="1"/>
      <w:numFmt w:val="lowerRoman"/>
      <w:lvlText w:val="%3."/>
      <w:lvlJc w:val="right"/>
      <w:pPr>
        <w:ind w:left="2160" w:hanging="180"/>
      </w:pPr>
    </w:lvl>
    <w:lvl w:ilvl="3" w:tplc="37881349" w:tentative="1">
      <w:start w:val="1"/>
      <w:numFmt w:val="decimal"/>
      <w:lvlText w:val="%4."/>
      <w:lvlJc w:val="left"/>
      <w:pPr>
        <w:ind w:left="2880" w:hanging="360"/>
      </w:pPr>
    </w:lvl>
    <w:lvl w:ilvl="4" w:tplc="37881349" w:tentative="1">
      <w:start w:val="1"/>
      <w:numFmt w:val="lowerLetter"/>
      <w:lvlText w:val="%5."/>
      <w:lvlJc w:val="left"/>
      <w:pPr>
        <w:ind w:left="3600" w:hanging="360"/>
      </w:pPr>
    </w:lvl>
    <w:lvl w:ilvl="5" w:tplc="37881349" w:tentative="1">
      <w:start w:val="1"/>
      <w:numFmt w:val="lowerRoman"/>
      <w:lvlText w:val="%6."/>
      <w:lvlJc w:val="right"/>
      <w:pPr>
        <w:ind w:left="4320" w:hanging="180"/>
      </w:pPr>
    </w:lvl>
    <w:lvl w:ilvl="6" w:tplc="37881349" w:tentative="1">
      <w:start w:val="1"/>
      <w:numFmt w:val="decimal"/>
      <w:lvlText w:val="%7."/>
      <w:lvlJc w:val="left"/>
      <w:pPr>
        <w:ind w:left="5040" w:hanging="360"/>
      </w:pPr>
    </w:lvl>
    <w:lvl w:ilvl="7" w:tplc="37881349" w:tentative="1">
      <w:start w:val="1"/>
      <w:numFmt w:val="lowerLetter"/>
      <w:lvlText w:val="%8."/>
      <w:lvlJc w:val="left"/>
      <w:pPr>
        <w:ind w:left="5760" w:hanging="360"/>
      </w:pPr>
    </w:lvl>
    <w:lvl w:ilvl="8" w:tplc="378813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5EDA"/>
    <w:multiLevelType w:val="hybridMultilevel"/>
    <w:tmpl w:val="8A1C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4777885"/>
    <w:multiLevelType w:val="hybridMultilevel"/>
    <w:tmpl w:val="D372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F6C3A"/>
    <w:multiLevelType w:val="hybridMultilevel"/>
    <w:tmpl w:val="6644CDC0"/>
    <w:lvl w:ilvl="0" w:tplc="79817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B0E54"/>
    <w:multiLevelType w:val="multilevel"/>
    <w:tmpl w:val="1542ED0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hint="default"/>
        <w:b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hint="default"/>
        <w:b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hint="default"/>
        <w:b/>
      </w:rPr>
    </w:lvl>
    <w:lvl w:ilvl="4">
      <w:start w:val="1"/>
      <w:numFmt w:val="decimal"/>
      <w:pStyle w:val="5"/>
      <w:suff w:val="space"/>
      <w:lvlText w:val="%5) "/>
      <w:lvlJc w:val="left"/>
      <w:pPr>
        <w:ind w:left="0" w:firstLine="709"/>
      </w:pPr>
      <w:rPr>
        <w:rFonts w:hint="default"/>
        <w:b/>
      </w:rPr>
    </w:lvl>
    <w:lvl w:ilvl="5">
      <w:start w:val="1"/>
      <w:numFmt w:val="russianLower"/>
      <w:suff w:val="nothing"/>
      <w:lvlText w:val="%6) – "/>
      <w:lvlJc w:val="left"/>
      <w:pPr>
        <w:ind w:left="0" w:firstLine="709"/>
      </w:pPr>
      <w:rPr>
        <w:rFonts w:hint="default"/>
        <w:b/>
      </w:rPr>
    </w:lvl>
    <w:lvl w:ilvl="6">
      <w:start w:val="1"/>
      <w:numFmt w:val="none"/>
      <w:suff w:val="nothing"/>
      <w:lvlText w:val="– "/>
      <w:lvlJc w:val="left"/>
      <w:pPr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8425D4"/>
    <w:multiLevelType w:val="multilevel"/>
    <w:tmpl w:val="3F4CA09E"/>
    <w:lvl w:ilvl="0">
      <w:start w:val="1"/>
      <w:numFmt w:val="decimal"/>
      <w:pStyle w:val="10"/>
      <w:suff w:val="space"/>
      <w:lvlText w:val="%1."/>
      <w:lvlJc w:val="left"/>
      <w:pPr>
        <w:ind w:left="-142" w:firstLine="709"/>
      </w:pPr>
      <w:rPr>
        <w:rFonts w:hint="default"/>
        <w:b/>
      </w:rPr>
    </w:lvl>
    <w:lvl w:ilvl="1">
      <w:start w:val="1"/>
      <w:numFmt w:val="decimal"/>
      <w:pStyle w:val="20"/>
      <w:suff w:val="space"/>
      <w:lvlText w:val="%1.%2."/>
      <w:lvlJc w:val="left"/>
      <w:pPr>
        <w:ind w:left="0" w:firstLine="709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43" w:firstLine="709"/>
      </w:pPr>
      <w:rPr>
        <w:rFonts w:hint="default"/>
        <w:b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0" w:firstLine="709"/>
      </w:pPr>
      <w:rPr>
        <w:rFonts w:hint="default"/>
        <w:b/>
      </w:rPr>
    </w:lvl>
    <w:lvl w:ilvl="4">
      <w:start w:val="1"/>
      <w:numFmt w:val="decimal"/>
      <w:pStyle w:val="50"/>
      <w:suff w:val="space"/>
      <w:lvlText w:val="%5) "/>
      <w:lvlJc w:val="left"/>
      <w:pPr>
        <w:ind w:left="0" w:firstLine="709"/>
      </w:pPr>
      <w:rPr>
        <w:rFonts w:hint="default"/>
        <w:b/>
      </w:rPr>
    </w:lvl>
    <w:lvl w:ilvl="5">
      <w:start w:val="1"/>
      <w:numFmt w:val="russianLower"/>
      <w:suff w:val="nothing"/>
      <w:lvlText w:val="%6) – "/>
      <w:lvlJc w:val="left"/>
      <w:pPr>
        <w:ind w:left="0" w:firstLine="709"/>
      </w:pPr>
      <w:rPr>
        <w:rFonts w:hint="default"/>
        <w:b/>
      </w:rPr>
    </w:lvl>
    <w:lvl w:ilvl="6">
      <w:start w:val="1"/>
      <w:numFmt w:val="none"/>
      <w:pStyle w:val="7"/>
      <w:suff w:val="nothing"/>
      <w:lvlText w:val="– "/>
      <w:lvlJc w:val="left"/>
      <w:pPr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>
    <w:nsid w:val="680D1584"/>
    <w:multiLevelType w:val="hybridMultilevel"/>
    <w:tmpl w:val="89282EEC"/>
    <w:lvl w:ilvl="0" w:tplc="AAFE3D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12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F064E"/>
    <w:rsid w:val="00004D48"/>
    <w:rsid w:val="00005ED9"/>
    <w:rsid w:val="00011B11"/>
    <w:rsid w:val="00012D91"/>
    <w:rsid w:val="00030F34"/>
    <w:rsid w:val="00036806"/>
    <w:rsid w:val="000415A1"/>
    <w:rsid w:val="00043877"/>
    <w:rsid w:val="0004596D"/>
    <w:rsid w:val="00065F9C"/>
    <w:rsid w:val="000679EC"/>
    <w:rsid w:val="00091FAA"/>
    <w:rsid w:val="00092BEB"/>
    <w:rsid w:val="000C50C5"/>
    <w:rsid w:val="000C57B4"/>
    <w:rsid w:val="000F6147"/>
    <w:rsid w:val="0010233F"/>
    <w:rsid w:val="00112029"/>
    <w:rsid w:val="00117FC7"/>
    <w:rsid w:val="00125D1D"/>
    <w:rsid w:val="00135412"/>
    <w:rsid w:val="001626D3"/>
    <w:rsid w:val="00177BC9"/>
    <w:rsid w:val="001814E3"/>
    <w:rsid w:val="001A1508"/>
    <w:rsid w:val="001D387F"/>
    <w:rsid w:val="001D4394"/>
    <w:rsid w:val="001F28AA"/>
    <w:rsid w:val="00207B12"/>
    <w:rsid w:val="00224480"/>
    <w:rsid w:val="00233AAB"/>
    <w:rsid w:val="002E25C7"/>
    <w:rsid w:val="002F7EE7"/>
    <w:rsid w:val="00322F63"/>
    <w:rsid w:val="00323EF1"/>
    <w:rsid w:val="00341172"/>
    <w:rsid w:val="0036148E"/>
    <w:rsid w:val="00361FF4"/>
    <w:rsid w:val="00374289"/>
    <w:rsid w:val="003A4FF3"/>
    <w:rsid w:val="003B1680"/>
    <w:rsid w:val="003B5299"/>
    <w:rsid w:val="003D7E07"/>
    <w:rsid w:val="003F5B3B"/>
    <w:rsid w:val="003F7809"/>
    <w:rsid w:val="00410654"/>
    <w:rsid w:val="00463682"/>
    <w:rsid w:val="00467803"/>
    <w:rsid w:val="00480F42"/>
    <w:rsid w:val="00483D33"/>
    <w:rsid w:val="00493A0C"/>
    <w:rsid w:val="004D6B48"/>
    <w:rsid w:val="00507538"/>
    <w:rsid w:val="00525AB2"/>
    <w:rsid w:val="00531A4E"/>
    <w:rsid w:val="00535F5A"/>
    <w:rsid w:val="00542D81"/>
    <w:rsid w:val="00555F58"/>
    <w:rsid w:val="00572FD4"/>
    <w:rsid w:val="00577E7C"/>
    <w:rsid w:val="005907CD"/>
    <w:rsid w:val="005B55D6"/>
    <w:rsid w:val="005D4F2A"/>
    <w:rsid w:val="00624EE0"/>
    <w:rsid w:val="00634ACB"/>
    <w:rsid w:val="00635DB4"/>
    <w:rsid w:val="00637F3E"/>
    <w:rsid w:val="00647D1E"/>
    <w:rsid w:val="00650895"/>
    <w:rsid w:val="0065533B"/>
    <w:rsid w:val="00664026"/>
    <w:rsid w:val="006C4F47"/>
    <w:rsid w:val="006C77B4"/>
    <w:rsid w:val="006E15CA"/>
    <w:rsid w:val="006E55F5"/>
    <w:rsid w:val="006E6663"/>
    <w:rsid w:val="00712785"/>
    <w:rsid w:val="00721085"/>
    <w:rsid w:val="007257AA"/>
    <w:rsid w:val="007608F1"/>
    <w:rsid w:val="0079249D"/>
    <w:rsid w:val="007978C0"/>
    <w:rsid w:val="007A2EB0"/>
    <w:rsid w:val="007D2871"/>
    <w:rsid w:val="008065AA"/>
    <w:rsid w:val="00816610"/>
    <w:rsid w:val="00824058"/>
    <w:rsid w:val="008413D8"/>
    <w:rsid w:val="00874A36"/>
    <w:rsid w:val="00894778"/>
    <w:rsid w:val="008971BE"/>
    <w:rsid w:val="008B3AC2"/>
    <w:rsid w:val="008B67BD"/>
    <w:rsid w:val="008C3757"/>
    <w:rsid w:val="008F680D"/>
    <w:rsid w:val="009216CE"/>
    <w:rsid w:val="00947943"/>
    <w:rsid w:val="009622A6"/>
    <w:rsid w:val="00964EAF"/>
    <w:rsid w:val="00A01D37"/>
    <w:rsid w:val="00A06126"/>
    <w:rsid w:val="00A0682B"/>
    <w:rsid w:val="00A117FA"/>
    <w:rsid w:val="00A16DAB"/>
    <w:rsid w:val="00A35FF6"/>
    <w:rsid w:val="00A424B0"/>
    <w:rsid w:val="00A5324C"/>
    <w:rsid w:val="00A62B89"/>
    <w:rsid w:val="00A906EA"/>
    <w:rsid w:val="00AB1B7D"/>
    <w:rsid w:val="00AB45E0"/>
    <w:rsid w:val="00AB6843"/>
    <w:rsid w:val="00AB6AC2"/>
    <w:rsid w:val="00AC197E"/>
    <w:rsid w:val="00AF250D"/>
    <w:rsid w:val="00B11FD8"/>
    <w:rsid w:val="00B21D59"/>
    <w:rsid w:val="00B2255C"/>
    <w:rsid w:val="00B93028"/>
    <w:rsid w:val="00BB2647"/>
    <w:rsid w:val="00BC318A"/>
    <w:rsid w:val="00BC5749"/>
    <w:rsid w:val="00BD419F"/>
    <w:rsid w:val="00BF7A1B"/>
    <w:rsid w:val="00C03E4C"/>
    <w:rsid w:val="00C0471D"/>
    <w:rsid w:val="00C14864"/>
    <w:rsid w:val="00C3787B"/>
    <w:rsid w:val="00C436E6"/>
    <w:rsid w:val="00C95F01"/>
    <w:rsid w:val="00CE2BA7"/>
    <w:rsid w:val="00D236CD"/>
    <w:rsid w:val="00D2494A"/>
    <w:rsid w:val="00D42986"/>
    <w:rsid w:val="00D73112"/>
    <w:rsid w:val="00D959B6"/>
    <w:rsid w:val="00DA4CAF"/>
    <w:rsid w:val="00DA6D87"/>
    <w:rsid w:val="00DF064E"/>
    <w:rsid w:val="00E01A15"/>
    <w:rsid w:val="00E01AE9"/>
    <w:rsid w:val="00E07810"/>
    <w:rsid w:val="00E47A0D"/>
    <w:rsid w:val="00E47B63"/>
    <w:rsid w:val="00E61368"/>
    <w:rsid w:val="00E625A8"/>
    <w:rsid w:val="00E85946"/>
    <w:rsid w:val="00ED196B"/>
    <w:rsid w:val="00F0562B"/>
    <w:rsid w:val="00F16922"/>
    <w:rsid w:val="00F17D9D"/>
    <w:rsid w:val="00F4715A"/>
    <w:rsid w:val="00F53493"/>
    <w:rsid w:val="00F57937"/>
    <w:rsid w:val="00F719C7"/>
    <w:rsid w:val="00F8737A"/>
    <w:rsid w:val="00FA0C64"/>
    <w:rsid w:val="00FB45FF"/>
    <w:rsid w:val="00FC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5" w:uiPriority="0" w:qFormat="1"/>
    <w:lsdException w:name="Title" w:semiHidden="0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0F6147"/>
  </w:style>
  <w:style w:type="paragraph" w:styleId="51">
    <w:name w:val="heading 5"/>
    <w:basedOn w:val="a"/>
    <w:next w:val="a"/>
    <w:link w:val="52"/>
    <w:semiHidden/>
    <w:unhideWhenUsed/>
    <w:qFormat/>
    <w:rsid w:val="000415A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2405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240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240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link w:val="defaultCar"/>
    <w:uiPriority w:val="99"/>
    <w:semiHidden/>
    <w:unhideWhenUsed/>
    <w:rsid w:val="006E0FDA"/>
    <w:pPr>
      <w:spacing w:before="10" w:after="10" w:line="240" w:lineRule="auto"/>
    </w:pPr>
  </w:style>
  <w:style w:type="character" w:customStyle="1" w:styleId="defaultCar">
    <w:name w:val="defaultCar"/>
    <w:link w:val="default"/>
    <w:uiPriority w:val="99"/>
    <w:semiHidden/>
    <w:unhideWhenUsed/>
    <w:rsid w:val="006E0FDA"/>
  </w:style>
  <w:style w:type="paragraph" w:customStyle="1" w:styleId="myStyle">
    <w:name w:val="myStyle"/>
    <w:link w:val="myStyleCar"/>
    <w:uiPriority w:val="99"/>
    <w:semiHidden/>
    <w:unhideWhenUsed/>
    <w:rsid w:val="006E0FDA"/>
    <w:pPr>
      <w:spacing w:before="10" w:after="10" w:line="240" w:lineRule="auto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  <w:style w:type="paragraph" w:customStyle="1" w:styleId="myCenter">
    <w:name w:val="myCenter"/>
    <w:link w:val="myCenterCar"/>
    <w:uiPriority w:val="99"/>
    <w:semiHidden/>
    <w:unhideWhenUsed/>
    <w:rsid w:val="006E0FDA"/>
    <w:pPr>
      <w:spacing w:after="0" w:line="240" w:lineRule="auto"/>
      <w:jc w:val="center"/>
    </w:pPr>
  </w:style>
  <w:style w:type="character" w:customStyle="1" w:styleId="myCenterCar">
    <w:name w:val="myCenterCar"/>
    <w:link w:val="myCenter"/>
    <w:uiPriority w:val="99"/>
    <w:semiHidden/>
    <w:unhideWhenUsed/>
    <w:rsid w:val="006E0FDA"/>
  </w:style>
  <w:style w:type="paragraph" w:customStyle="1" w:styleId="myLeft">
    <w:name w:val="myLeft"/>
    <w:link w:val="myLeftCar"/>
    <w:uiPriority w:val="99"/>
    <w:semiHidden/>
    <w:unhideWhenUsed/>
    <w:rsid w:val="006E0FDA"/>
    <w:pPr>
      <w:spacing w:after="0" w:line="240" w:lineRule="auto"/>
    </w:pPr>
  </w:style>
  <w:style w:type="character" w:customStyle="1" w:styleId="myLeftCar">
    <w:name w:val="myLeftCar"/>
    <w:link w:val="myLeft"/>
    <w:uiPriority w:val="99"/>
    <w:semiHidden/>
    <w:unhideWhenUsed/>
    <w:rsid w:val="006E0FDA"/>
  </w:style>
  <w:style w:type="paragraph" w:customStyle="1" w:styleId="myRight">
    <w:name w:val="myRight"/>
    <w:link w:val="myRightCar"/>
    <w:uiPriority w:val="99"/>
    <w:semiHidden/>
    <w:unhideWhenUsed/>
    <w:rsid w:val="006E0FDA"/>
    <w:pPr>
      <w:spacing w:after="0" w:line="240" w:lineRule="auto"/>
      <w:jc w:val="right"/>
    </w:pPr>
  </w:style>
  <w:style w:type="character" w:customStyle="1" w:styleId="myRightCar">
    <w:name w:val="myRightCar"/>
    <w:link w:val="myRight"/>
    <w:uiPriority w:val="99"/>
    <w:semiHidden/>
    <w:unhideWhenUsed/>
    <w:rsid w:val="006E0FDA"/>
  </w:style>
  <w:style w:type="paragraph" w:customStyle="1" w:styleId="myJustify">
    <w:name w:val="myJustify"/>
    <w:link w:val="myJustifyCar"/>
    <w:uiPriority w:val="99"/>
    <w:semiHidden/>
    <w:unhideWhenUsed/>
    <w:rsid w:val="006E0FDA"/>
    <w:pPr>
      <w:spacing w:after="0" w:line="240" w:lineRule="auto"/>
      <w:jc w:val="both"/>
    </w:pPr>
  </w:style>
  <w:style w:type="character" w:customStyle="1" w:styleId="myJustifyCar">
    <w:name w:val="myJustifyCar"/>
    <w:link w:val="myJustify"/>
    <w:uiPriority w:val="99"/>
    <w:semiHidden/>
    <w:unhideWhenUsed/>
    <w:rsid w:val="006E0FDA"/>
  </w:style>
  <w:style w:type="paragraph" w:customStyle="1" w:styleId="myTable">
    <w:name w:val="myTable"/>
    <w:link w:val="myTableCar"/>
    <w:uiPriority w:val="99"/>
    <w:semiHidden/>
    <w:unhideWhenUsed/>
    <w:rsid w:val="006E0FDA"/>
    <w:pPr>
      <w:pBdr>
        <w:top w:val="single" w:sz="4" w:space="2" w:color="000000"/>
        <w:left w:val="single" w:sz="4" w:space="2" w:color="000000"/>
        <w:bottom w:val="single" w:sz="4" w:space="2" w:color="000000"/>
        <w:right w:val="single" w:sz="4" w:space="2" w:color="000000"/>
      </w:pBdr>
    </w:pPr>
  </w:style>
  <w:style w:type="character" w:customStyle="1" w:styleId="myTableCar">
    <w:name w:val="myTableCar"/>
    <w:link w:val="myTable"/>
    <w:uiPriority w:val="99"/>
    <w:semiHidden/>
    <w:unhideWhenUsed/>
    <w:rsid w:val="006E0FDA"/>
  </w:style>
  <w:style w:type="paragraph" w:customStyle="1" w:styleId="myP">
    <w:name w:val="myP"/>
    <w:link w:val="myPCar"/>
    <w:uiPriority w:val="99"/>
    <w:semiHidden/>
    <w:unhideWhenUsed/>
    <w:rsid w:val="006E0FDA"/>
    <w:pPr>
      <w:spacing w:after="0"/>
    </w:pPr>
  </w:style>
  <w:style w:type="character" w:customStyle="1" w:styleId="myPCar">
    <w:name w:val="myPCar"/>
    <w:link w:val="myP"/>
    <w:uiPriority w:val="99"/>
    <w:semiHidden/>
    <w:unhideWhenUsed/>
    <w:rsid w:val="006E0FDA"/>
  </w:style>
  <w:style w:type="paragraph" w:customStyle="1" w:styleId="myJustify8">
    <w:name w:val="myJustify8"/>
    <w:link w:val="myJustify8Car"/>
    <w:uiPriority w:val="99"/>
    <w:semiHidden/>
    <w:unhideWhenUsed/>
    <w:rsid w:val="006E0FDA"/>
    <w:pPr>
      <w:spacing w:after="0" w:line="240" w:lineRule="auto"/>
      <w:jc w:val="both"/>
    </w:pPr>
    <w:rPr>
      <w:sz w:val="16"/>
    </w:rPr>
  </w:style>
  <w:style w:type="character" w:customStyle="1" w:styleId="myJustify8Car">
    <w:name w:val="myJustify8Car"/>
    <w:link w:val="myJustify8"/>
    <w:uiPriority w:val="99"/>
    <w:semiHidden/>
    <w:unhideWhenUsed/>
    <w:rsid w:val="006E0FDA"/>
    <w:rPr>
      <w:sz w:val="16"/>
    </w:rPr>
  </w:style>
  <w:style w:type="paragraph" w:customStyle="1" w:styleId="myJustify10">
    <w:name w:val="myJustify10"/>
    <w:link w:val="myJustify10Car"/>
    <w:uiPriority w:val="99"/>
    <w:semiHidden/>
    <w:unhideWhenUsed/>
    <w:rsid w:val="006E0FDA"/>
    <w:pPr>
      <w:spacing w:after="0" w:line="240" w:lineRule="auto"/>
      <w:jc w:val="both"/>
    </w:pPr>
    <w:rPr>
      <w:sz w:val="20"/>
    </w:rPr>
  </w:style>
  <w:style w:type="character" w:customStyle="1" w:styleId="myJustify10Car">
    <w:name w:val="myJustify10Car"/>
    <w:link w:val="myJustify10"/>
    <w:uiPriority w:val="99"/>
    <w:semiHidden/>
    <w:unhideWhenUsed/>
    <w:rsid w:val="006E0FDA"/>
    <w:rPr>
      <w:sz w:val="20"/>
    </w:rPr>
  </w:style>
  <w:style w:type="paragraph" w:customStyle="1" w:styleId="myCenter8">
    <w:name w:val="myCenter8"/>
    <w:link w:val="myCenter8Car"/>
    <w:uiPriority w:val="99"/>
    <w:semiHidden/>
    <w:unhideWhenUsed/>
    <w:rsid w:val="006E0FDA"/>
    <w:pPr>
      <w:spacing w:after="0" w:line="240" w:lineRule="auto"/>
      <w:jc w:val="center"/>
    </w:pPr>
    <w:rPr>
      <w:sz w:val="16"/>
    </w:rPr>
  </w:style>
  <w:style w:type="character" w:customStyle="1" w:styleId="myCenter8Car">
    <w:name w:val="myCenter8Car"/>
    <w:link w:val="myCenter8"/>
    <w:uiPriority w:val="99"/>
    <w:semiHidden/>
    <w:unhideWhenUsed/>
    <w:rsid w:val="006E0FDA"/>
    <w:rPr>
      <w:sz w:val="16"/>
    </w:rPr>
  </w:style>
  <w:style w:type="paragraph" w:customStyle="1" w:styleId="myLeft8">
    <w:name w:val="myLeft8"/>
    <w:link w:val="myLeft8Car"/>
    <w:uiPriority w:val="99"/>
    <w:semiHidden/>
    <w:unhideWhenUsed/>
    <w:rsid w:val="006E0FDA"/>
    <w:pPr>
      <w:spacing w:after="0" w:line="240" w:lineRule="auto"/>
    </w:pPr>
    <w:rPr>
      <w:sz w:val="16"/>
    </w:rPr>
  </w:style>
  <w:style w:type="character" w:customStyle="1" w:styleId="myLeft8Car">
    <w:name w:val="myLeft8Car"/>
    <w:link w:val="myLeft8"/>
    <w:uiPriority w:val="99"/>
    <w:semiHidden/>
    <w:unhideWhenUsed/>
    <w:rsid w:val="006E0FDA"/>
    <w:rPr>
      <w:sz w:val="16"/>
    </w:rPr>
  </w:style>
  <w:style w:type="paragraph" w:customStyle="1" w:styleId="myRight8">
    <w:name w:val="myRight8"/>
    <w:link w:val="myRight8Car"/>
    <w:uiPriority w:val="99"/>
    <w:semiHidden/>
    <w:unhideWhenUsed/>
    <w:rsid w:val="006E0FDA"/>
    <w:pPr>
      <w:spacing w:after="0" w:line="240" w:lineRule="auto"/>
      <w:jc w:val="right"/>
    </w:pPr>
    <w:rPr>
      <w:sz w:val="16"/>
    </w:rPr>
  </w:style>
  <w:style w:type="character" w:customStyle="1" w:styleId="myRight8Car">
    <w:name w:val="myRight8Car"/>
    <w:link w:val="myRight8"/>
    <w:uiPriority w:val="99"/>
    <w:semiHidden/>
    <w:unhideWhenUsed/>
    <w:rsid w:val="006E0FDA"/>
    <w:rPr>
      <w:sz w:val="16"/>
    </w:rPr>
  </w:style>
  <w:style w:type="paragraph" w:customStyle="1" w:styleId="myCenter10">
    <w:name w:val="myCenter10"/>
    <w:link w:val="myCenter10Car"/>
    <w:uiPriority w:val="99"/>
    <w:semiHidden/>
    <w:unhideWhenUsed/>
    <w:rsid w:val="006E0FDA"/>
    <w:pPr>
      <w:spacing w:after="0" w:line="240" w:lineRule="auto"/>
      <w:jc w:val="center"/>
    </w:pPr>
    <w:rPr>
      <w:sz w:val="20"/>
    </w:rPr>
  </w:style>
  <w:style w:type="character" w:customStyle="1" w:styleId="myCenter10Car">
    <w:name w:val="myCenter10Car"/>
    <w:link w:val="myCenter10"/>
    <w:uiPriority w:val="99"/>
    <w:semiHidden/>
    <w:unhideWhenUsed/>
    <w:rsid w:val="006E0FDA"/>
    <w:rPr>
      <w:sz w:val="20"/>
    </w:rPr>
  </w:style>
  <w:style w:type="paragraph" w:customStyle="1" w:styleId="myLeft10">
    <w:name w:val="myLeft10"/>
    <w:link w:val="myLeft10Car"/>
    <w:uiPriority w:val="99"/>
    <w:semiHidden/>
    <w:unhideWhenUsed/>
    <w:rsid w:val="006E0FDA"/>
    <w:pPr>
      <w:spacing w:after="0" w:line="240" w:lineRule="auto"/>
    </w:pPr>
    <w:rPr>
      <w:sz w:val="20"/>
    </w:rPr>
  </w:style>
  <w:style w:type="character" w:customStyle="1" w:styleId="myLeft10Car">
    <w:name w:val="myLeft10Car"/>
    <w:link w:val="myLeft10"/>
    <w:uiPriority w:val="99"/>
    <w:semiHidden/>
    <w:unhideWhenUsed/>
    <w:rsid w:val="006E0FDA"/>
    <w:rPr>
      <w:sz w:val="20"/>
    </w:rPr>
  </w:style>
  <w:style w:type="paragraph" w:customStyle="1" w:styleId="myRight10">
    <w:name w:val="myRight10"/>
    <w:link w:val="myRight10Car"/>
    <w:uiPriority w:val="99"/>
    <w:semiHidden/>
    <w:unhideWhenUsed/>
    <w:rsid w:val="006E0FDA"/>
    <w:pPr>
      <w:spacing w:after="0" w:line="240" w:lineRule="auto"/>
      <w:jc w:val="right"/>
    </w:pPr>
    <w:rPr>
      <w:sz w:val="20"/>
    </w:rPr>
  </w:style>
  <w:style w:type="character" w:customStyle="1" w:styleId="myRight10Car">
    <w:name w:val="myRight10Car"/>
    <w:link w:val="myRight10"/>
    <w:uiPriority w:val="99"/>
    <w:semiHidden/>
    <w:unhideWhenUsed/>
    <w:rsid w:val="006E0FDA"/>
    <w:rPr>
      <w:sz w:val="20"/>
    </w:rPr>
  </w:style>
  <w:style w:type="paragraph" w:styleId="a3">
    <w:name w:val="List Paragraph"/>
    <w:basedOn w:val="a"/>
    <w:uiPriority w:val="34"/>
    <w:qFormat/>
    <w:rsid w:val="00634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F47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7">
    <w:name w:val="Д.НУМ.7"/>
    <w:basedOn w:val="a"/>
    <w:qFormat/>
    <w:rsid w:val="00F4715A"/>
    <w:pPr>
      <w:numPr>
        <w:ilvl w:val="6"/>
        <w:numId w:val="1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0">
    <w:name w:val="Д.НУМ.1"/>
    <w:basedOn w:val="1"/>
    <w:link w:val="11"/>
    <w:qFormat/>
    <w:rsid w:val="00F4715A"/>
    <w:pPr>
      <w:numPr>
        <w:numId w:val="11"/>
      </w:numPr>
      <w:tabs>
        <w:tab w:val="num" w:pos="360"/>
      </w:tabs>
      <w:spacing w:after="240"/>
      <w:ind w:left="0" w:hanging="360"/>
    </w:pPr>
  </w:style>
  <w:style w:type="character" w:customStyle="1" w:styleId="11">
    <w:name w:val="Д.НУМ.1 Знак"/>
    <w:basedOn w:val="12"/>
    <w:link w:val="10"/>
    <w:rsid w:val="00F4715A"/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customStyle="1" w:styleId="20">
    <w:name w:val="Д.НУМ.2"/>
    <w:basedOn w:val="2"/>
    <w:link w:val="21"/>
    <w:qFormat/>
    <w:rsid w:val="00F4715A"/>
    <w:pPr>
      <w:numPr>
        <w:numId w:val="11"/>
      </w:numPr>
      <w:tabs>
        <w:tab w:val="num" w:pos="360"/>
      </w:tabs>
      <w:spacing w:before="0" w:after="0"/>
      <w:ind w:left="1440" w:hanging="360"/>
      <w:contextualSpacing/>
      <w:outlineLvl w:val="9"/>
    </w:pPr>
    <w:rPr>
      <w:b w:val="0"/>
    </w:rPr>
  </w:style>
  <w:style w:type="character" w:customStyle="1" w:styleId="21">
    <w:name w:val="Д.НУМ.2 Знак"/>
    <w:basedOn w:val="22"/>
    <w:link w:val="20"/>
    <w:rsid w:val="00F4715A"/>
    <w:rPr>
      <w:rFonts w:ascii="Times New Roman" w:eastAsia="Times New Roman" w:hAnsi="Times New Roman" w:cs="Times New Roman"/>
      <w:b w:val="0"/>
      <w:sz w:val="24"/>
      <w:szCs w:val="24"/>
      <w:lang w:val="ru-RU"/>
    </w:rPr>
  </w:style>
  <w:style w:type="paragraph" w:customStyle="1" w:styleId="30">
    <w:name w:val="Д.НУМ.3"/>
    <w:basedOn w:val="3"/>
    <w:qFormat/>
    <w:rsid w:val="00F4715A"/>
    <w:pPr>
      <w:numPr>
        <w:numId w:val="11"/>
      </w:numPr>
    </w:pPr>
  </w:style>
  <w:style w:type="paragraph" w:customStyle="1" w:styleId="40">
    <w:name w:val="Д.НУМ.4"/>
    <w:basedOn w:val="4"/>
    <w:qFormat/>
    <w:rsid w:val="00F4715A"/>
    <w:pPr>
      <w:numPr>
        <w:numId w:val="11"/>
      </w:numPr>
    </w:pPr>
  </w:style>
  <w:style w:type="paragraph" w:customStyle="1" w:styleId="50">
    <w:name w:val="Д.НУМ.5"/>
    <w:basedOn w:val="5"/>
    <w:qFormat/>
    <w:rsid w:val="00F4715A"/>
    <w:pPr>
      <w:numPr>
        <w:numId w:val="11"/>
      </w:numPr>
      <w:tabs>
        <w:tab w:val="num" w:pos="360"/>
      </w:tabs>
      <w:ind w:left="3600" w:hanging="360"/>
    </w:pPr>
  </w:style>
  <w:style w:type="paragraph" w:customStyle="1" w:styleId="1">
    <w:name w:val="ТЗ.НУМ.1"/>
    <w:basedOn w:val="a"/>
    <w:link w:val="12"/>
    <w:qFormat/>
    <w:rsid w:val="00F4715A"/>
    <w:pPr>
      <w:numPr>
        <w:numId w:val="12"/>
      </w:numPr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12">
    <w:name w:val="ТЗ.НУМ.1 Знак"/>
    <w:basedOn w:val="a0"/>
    <w:link w:val="1"/>
    <w:rsid w:val="00F4715A"/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customStyle="1" w:styleId="2">
    <w:name w:val="ТЗ.НУМ.2"/>
    <w:basedOn w:val="a"/>
    <w:link w:val="22"/>
    <w:qFormat/>
    <w:rsid w:val="00F4715A"/>
    <w:pPr>
      <w:numPr>
        <w:ilvl w:val="1"/>
        <w:numId w:val="12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22">
    <w:name w:val="ТЗ.НУМ.2 Знак"/>
    <w:basedOn w:val="a0"/>
    <w:link w:val="2"/>
    <w:rsid w:val="00F4715A"/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customStyle="1" w:styleId="0">
    <w:name w:val="ТЗ.0"/>
    <w:basedOn w:val="a"/>
    <w:link w:val="00"/>
    <w:qFormat/>
    <w:rsid w:val="00F4715A"/>
    <w:p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customStyle="1" w:styleId="00">
    <w:name w:val="ТЗ.0 Знак"/>
    <w:basedOn w:val="a0"/>
    <w:link w:val="0"/>
    <w:rsid w:val="00F4715A"/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customStyle="1" w:styleId="3">
    <w:name w:val="ТЗ.НУМ.3"/>
    <w:basedOn w:val="a"/>
    <w:qFormat/>
    <w:rsid w:val="00F4715A"/>
    <w:pPr>
      <w:numPr>
        <w:ilvl w:val="2"/>
        <w:numId w:val="1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4">
    <w:name w:val="ТЗ.НУМ.4"/>
    <w:basedOn w:val="a"/>
    <w:qFormat/>
    <w:rsid w:val="00F4715A"/>
    <w:pPr>
      <w:numPr>
        <w:ilvl w:val="3"/>
        <w:numId w:val="1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5">
    <w:name w:val="ТЗ.НУМ.5"/>
    <w:basedOn w:val="a"/>
    <w:link w:val="53"/>
    <w:qFormat/>
    <w:rsid w:val="00F4715A"/>
    <w:pPr>
      <w:numPr>
        <w:ilvl w:val="4"/>
        <w:numId w:val="1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53">
    <w:name w:val="ТЗ.НУМ.5 Знак"/>
    <w:basedOn w:val="a0"/>
    <w:link w:val="5"/>
    <w:rsid w:val="00F4715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B2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55C"/>
  </w:style>
  <w:style w:type="character" w:customStyle="1" w:styleId="23">
    <w:name w:val="Основной текст (2) + Курсив"/>
    <w:basedOn w:val="a0"/>
    <w:rsid w:val="00A62B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basedOn w:val="a0"/>
    <w:uiPriority w:val="99"/>
    <w:unhideWhenUsed/>
    <w:rsid w:val="00C3787B"/>
    <w:rPr>
      <w:color w:val="0000FF" w:themeColor="hyperlink"/>
      <w:u w:val="single"/>
    </w:rPr>
  </w:style>
  <w:style w:type="paragraph" w:customStyle="1" w:styleId="100">
    <w:name w:val="Основной текст + 10 пт + По ширине"/>
    <w:basedOn w:val="a"/>
    <w:uiPriority w:val="99"/>
    <w:rsid w:val="00874A3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Title"/>
    <w:basedOn w:val="a"/>
    <w:link w:val="a8"/>
    <w:qFormat/>
    <w:rsid w:val="006640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66402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71D"/>
  </w:style>
  <w:style w:type="paragraph" w:styleId="ab">
    <w:name w:val="Balloon Text"/>
    <w:basedOn w:val="a"/>
    <w:link w:val="ac"/>
    <w:uiPriority w:val="99"/>
    <w:semiHidden/>
    <w:unhideWhenUsed/>
    <w:rsid w:val="0020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7B12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A424B0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52">
    <w:name w:val="Заголовок 5 Знак"/>
    <w:basedOn w:val="a0"/>
    <w:link w:val="51"/>
    <w:semiHidden/>
    <w:rsid w:val="000415A1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3F7809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0FF4-45CD-47E3-811E-31148F75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AeroCool</cp:lastModifiedBy>
  <cp:revision>2</cp:revision>
  <cp:lastPrinted>2020-02-14T07:55:00Z</cp:lastPrinted>
  <dcterms:created xsi:type="dcterms:W3CDTF">2022-10-14T11:45:00Z</dcterms:created>
  <dcterms:modified xsi:type="dcterms:W3CDTF">2022-10-14T11:45:00Z</dcterms:modified>
</cp:coreProperties>
</file>